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D" w:rsidRPr="00FF0815" w:rsidRDefault="00426728" w:rsidP="00FF0815">
      <w:pPr>
        <w:pStyle w:val="a3"/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E8A06" wp14:editId="10A1EBEA">
                <wp:simplePos x="0" y="0"/>
                <wp:positionH relativeFrom="page">
                  <wp:posOffset>1095375</wp:posOffset>
                </wp:positionH>
                <wp:positionV relativeFrom="page">
                  <wp:posOffset>2667000</wp:posOffset>
                </wp:positionV>
                <wp:extent cx="2809875" cy="2952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Pr="00FF0815" w:rsidRDefault="007E4CAE" w:rsidP="00F86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815">
                              <w:rPr>
                                <w:b/>
                                <w:sz w:val="28"/>
                                <w:szCs w:val="28"/>
                              </w:rPr>
                              <w:t>Об антикоррупционной политике</w:t>
                            </w:r>
                          </w:p>
                          <w:p w:rsidR="007E4CAE" w:rsidRPr="00426728" w:rsidRDefault="007E4CAE" w:rsidP="00F52029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6.25pt;margin-top:210pt;width:22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zZtgIAAKk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" filled="f" stroked="f">
                <v:textbox inset="0,0,0,0">
                  <w:txbxContent>
                    <w:p w:rsidR="00F8616D" w:rsidRPr="00FF0815" w:rsidRDefault="00FF0815" w:rsidP="00F8616D">
                      <w:pPr>
                        <w:rPr>
                          <w:sz w:val="28"/>
                          <w:szCs w:val="28"/>
                        </w:rPr>
                      </w:pPr>
                      <w:r w:rsidRPr="00FF0815">
                        <w:rPr>
                          <w:b/>
                          <w:sz w:val="28"/>
                          <w:szCs w:val="28"/>
                        </w:rPr>
                        <w:t>Об антикоррупционной политике</w:t>
                      </w:r>
                    </w:p>
                    <w:p w:rsidR="00426728" w:rsidRPr="00426728" w:rsidRDefault="00426728" w:rsidP="00F52029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4316C" wp14:editId="0348C5AB">
                <wp:simplePos x="0" y="0"/>
                <wp:positionH relativeFrom="page">
                  <wp:posOffset>5419725</wp:posOffset>
                </wp:positionH>
                <wp:positionV relativeFrom="page">
                  <wp:posOffset>2017395</wp:posOffset>
                </wp:positionV>
                <wp:extent cx="1849120" cy="274320"/>
                <wp:effectExtent l="0" t="0" r="1778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Pr="00426728" w:rsidRDefault="007E4CAE" w:rsidP="00426728">
                            <w:pPr>
                              <w:pStyle w:val="a5"/>
                              <w:jc w:val="lef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   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426.75pt;margin-top:158.85pt;width:145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gAuw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" filled="f" stroked="f">
                <v:textbox inset="0,0,0,0">
                  <w:txbxContent>
                    <w:p w:rsidR="00426728" w:rsidRPr="00426728" w:rsidRDefault="00426728" w:rsidP="00426728">
                      <w:pPr>
                        <w:pStyle w:val="a5"/>
                        <w:jc w:val="left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   </w:t>
                      </w:r>
                      <w:r w:rsidR="00F37020">
                        <w:rPr>
                          <w:szCs w:val="28"/>
                          <w:lang w:val="ru-RU"/>
                        </w:rPr>
                        <w:t>29</w:t>
                      </w:r>
                      <w:r w:rsidR="004B1629">
                        <w:rPr>
                          <w:szCs w:val="28"/>
                          <w:lang w:val="ru-RU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3E4E6" wp14:editId="710112BC">
                <wp:simplePos x="0" y="0"/>
                <wp:positionH relativeFrom="page">
                  <wp:posOffset>1000125</wp:posOffset>
                </wp:positionH>
                <wp:positionV relativeFrom="page">
                  <wp:posOffset>2017395</wp:posOffset>
                </wp:positionV>
                <wp:extent cx="1849120" cy="274320"/>
                <wp:effectExtent l="0" t="0" r="1778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Pr="00426728" w:rsidRDefault="007E4CAE" w:rsidP="00426728">
                            <w:pPr>
                              <w:pStyle w:val="a5"/>
                              <w:jc w:val="lef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    31.12</w:t>
                            </w:r>
                            <w:r w:rsidRPr="00426728">
                              <w:rPr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2014</w:t>
                            </w:r>
                            <w:r w:rsidRPr="00426728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78.75pt;margin-top:158.85pt;width:145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ZjvA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" filled="f" stroked="f">
                <v:textbox inset="0,0,0,0">
                  <w:txbxContent>
                    <w:p w:rsidR="00426728" w:rsidRPr="00426728" w:rsidRDefault="00426728" w:rsidP="00426728">
                      <w:pPr>
                        <w:pStyle w:val="a5"/>
                        <w:jc w:val="left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    </w:t>
                      </w:r>
                      <w:r w:rsidR="00F37020">
                        <w:rPr>
                          <w:szCs w:val="28"/>
                          <w:lang w:val="ru-RU"/>
                        </w:rPr>
                        <w:t>31.12</w:t>
                      </w:r>
                      <w:r w:rsidRPr="00426728">
                        <w:rPr>
                          <w:sz w:val="26"/>
                          <w:szCs w:val="26"/>
                          <w:lang w:val="ru-RU"/>
                        </w:rPr>
                        <w:t>.</w:t>
                      </w:r>
                      <w:r w:rsidR="00F37020">
                        <w:rPr>
                          <w:sz w:val="26"/>
                          <w:szCs w:val="26"/>
                          <w:lang w:val="ru-RU"/>
                        </w:rPr>
                        <w:t>2014</w:t>
                      </w:r>
                      <w:r w:rsidRPr="00426728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38BC91" wp14:editId="08A6F3B3">
            <wp:simplePos x="0" y="0"/>
            <wp:positionH relativeFrom="page">
              <wp:posOffset>1118235</wp:posOffset>
            </wp:positionH>
            <wp:positionV relativeFrom="page">
              <wp:posOffset>9525</wp:posOffset>
            </wp:positionV>
            <wp:extent cx="5673090" cy="2743200"/>
            <wp:effectExtent l="0" t="0" r="3810" b="0"/>
            <wp:wrapTopAndBottom/>
            <wp:docPr id="2" name="Рисунок 2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D885" wp14:editId="31822C87">
                <wp:simplePos x="0" y="0"/>
                <wp:positionH relativeFrom="page">
                  <wp:posOffset>1215390</wp:posOffset>
                </wp:positionH>
                <wp:positionV relativeFrom="page">
                  <wp:posOffset>1914525</wp:posOffset>
                </wp:positionV>
                <wp:extent cx="1278255" cy="274320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Default="007E4CAE" w:rsidP="00426728">
                            <w:pPr>
                              <w:pStyle w:val="a5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0520.</w:t>
                            </w:r>
                            <w:r w:rsidRPr="008E7D3A">
                              <w:rPr>
                                <w:sz w:val="26"/>
                                <w:szCs w:val="26"/>
                                <w:lang w:val="ru-RU"/>
                              </w:rPr>
                              <w:t>202020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20зщолзщшщоршогршщ</w:t>
                            </w:r>
                            <w:r w:rsidRPr="008E7D3A">
                              <w:rPr>
                                <w:sz w:val="26"/>
                                <w:szCs w:val="26"/>
                                <w:lang w:val="ru-RU"/>
                              </w:rPr>
                              <w:t>202олри09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.2012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95.7pt;margin-top:150.7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eD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" filled="f" stroked="f">
                <v:textbox inset="0,0,0,0">
                  <w:txbxContent>
                    <w:p w:rsidR="00426728" w:rsidRDefault="00426728" w:rsidP="00426728">
                      <w:pPr>
                        <w:pStyle w:val="a5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0520.</w:t>
                      </w:r>
                      <w:r w:rsidRPr="008E7D3A">
                        <w:rPr>
                          <w:sz w:val="26"/>
                          <w:szCs w:val="26"/>
                          <w:lang w:val="ru-RU"/>
                        </w:rPr>
                        <w:t>202020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20зщолзщшщоршогршщ</w:t>
                      </w:r>
                      <w:r w:rsidRPr="008E7D3A">
                        <w:rPr>
                          <w:sz w:val="26"/>
                          <w:szCs w:val="26"/>
                          <w:lang w:val="ru-RU"/>
                        </w:rPr>
                        <w:t>202олри09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.2012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F216" wp14:editId="283E14EE">
                <wp:simplePos x="0" y="0"/>
                <wp:positionH relativeFrom="page">
                  <wp:posOffset>5343525</wp:posOffset>
                </wp:positionH>
                <wp:positionV relativeFrom="page">
                  <wp:posOffset>1914525</wp:posOffset>
                </wp:positionV>
                <wp:extent cx="1849120" cy="274320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CAE" w:rsidRDefault="007E4CAE" w:rsidP="00426728">
                            <w:pPr>
                              <w:pStyle w:val="a5"/>
                              <w:jc w:val="lef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146    545465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420.75pt;margin-top:150.75pt;width:145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s5uw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" filled="f" stroked="f">
                <v:textbox inset="0,0,0,0">
                  <w:txbxContent>
                    <w:p w:rsidR="00426728" w:rsidRDefault="00426728" w:rsidP="00426728">
                      <w:pPr>
                        <w:pStyle w:val="a5"/>
                        <w:jc w:val="left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146    545465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0204" w:rsidRDefault="00A17088" w:rsidP="00390204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  <w:lang w:eastAsia="en-US"/>
        </w:rPr>
      </w:pPr>
      <w:r w:rsidRPr="00A17088">
        <w:rPr>
          <w:rFonts w:eastAsia="Times-Roman"/>
          <w:sz w:val="28"/>
          <w:szCs w:val="28"/>
          <w:lang w:eastAsia="en-US"/>
        </w:rPr>
        <w:t>В соответствии с Федеральным законом от 25 декабря 2008 г. № 273-ФЗ</w:t>
      </w:r>
      <w:r>
        <w:rPr>
          <w:rFonts w:eastAsia="Times-Roman"/>
          <w:sz w:val="28"/>
          <w:szCs w:val="28"/>
          <w:lang w:eastAsia="en-US"/>
        </w:rPr>
        <w:t xml:space="preserve"> </w:t>
      </w:r>
      <w:r>
        <w:rPr>
          <w:rFonts w:ascii="Cambria Math" w:eastAsia="Times-Roman" w:hAnsi="Cambria Math" w:cs="Cambria Math"/>
          <w:sz w:val="28"/>
          <w:szCs w:val="28"/>
          <w:lang w:eastAsia="en-US"/>
        </w:rPr>
        <w:t>«</w:t>
      </w:r>
      <w:r w:rsidRPr="00A17088">
        <w:rPr>
          <w:rFonts w:eastAsia="Times-Roman"/>
          <w:sz w:val="28"/>
          <w:szCs w:val="28"/>
          <w:lang w:eastAsia="en-US"/>
        </w:rPr>
        <w:t>О противодействии коррупции</w:t>
      </w:r>
      <w:r>
        <w:rPr>
          <w:rFonts w:eastAsia="Times-Roman"/>
          <w:sz w:val="28"/>
          <w:szCs w:val="28"/>
          <w:lang w:eastAsia="en-US"/>
        </w:rPr>
        <w:t>»</w:t>
      </w:r>
      <w:r w:rsidRPr="00A17088">
        <w:rPr>
          <w:rFonts w:eastAsia="Times-Roman"/>
          <w:sz w:val="28"/>
          <w:szCs w:val="28"/>
          <w:lang w:eastAsia="en-US"/>
        </w:rPr>
        <w:t>, Законом Пермского края от 30 декабря 2008 г.</w:t>
      </w:r>
      <w:r>
        <w:rPr>
          <w:rFonts w:eastAsia="Times-Roman"/>
          <w:sz w:val="28"/>
          <w:szCs w:val="28"/>
          <w:lang w:eastAsia="en-US"/>
        </w:rPr>
        <w:t xml:space="preserve"> </w:t>
      </w:r>
      <w:r w:rsidRPr="00A17088">
        <w:rPr>
          <w:rFonts w:eastAsia="Times-Roman"/>
          <w:sz w:val="28"/>
          <w:szCs w:val="28"/>
          <w:lang w:eastAsia="en-US"/>
        </w:rPr>
        <w:t xml:space="preserve">№ 382-ПК </w:t>
      </w:r>
      <w:r>
        <w:rPr>
          <w:rFonts w:eastAsia="Times-Roman"/>
          <w:sz w:val="28"/>
          <w:szCs w:val="28"/>
          <w:lang w:eastAsia="en-US"/>
        </w:rPr>
        <w:t>«</w:t>
      </w:r>
      <w:r w:rsidRPr="00A17088">
        <w:rPr>
          <w:rFonts w:eastAsia="Times-Roman"/>
          <w:sz w:val="28"/>
          <w:szCs w:val="28"/>
          <w:lang w:eastAsia="en-US"/>
        </w:rPr>
        <w:t>О противодействии коррупции в Пермском крае</w:t>
      </w:r>
      <w:r w:rsidR="00FF0815">
        <w:rPr>
          <w:rFonts w:eastAsia="Times-Roman"/>
          <w:sz w:val="28"/>
          <w:szCs w:val="28"/>
          <w:lang w:eastAsia="en-US"/>
        </w:rPr>
        <w:t>»</w:t>
      </w:r>
      <w:r w:rsidR="00886E47">
        <w:rPr>
          <w:rFonts w:eastAsia="Times-Roman"/>
          <w:sz w:val="28"/>
          <w:szCs w:val="28"/>
          <w:lang w:eastAsia="en-US"/>
        </w:rPr>
        <w:t xml:space="preserve">  и на основании Устава </w:t>
      </w:r>
    </w:p>
    <w:p w:rsidR="00886E47" w:rsidRPr="00390204" w:rsidRDefault="00886E47" w:rsidP="00390204">
      <w:pPr>
        <w:autoSpaceDE w:val="0"/>
        <w:autoSpaceDN w:val="0"/>
        <w:adjustRightInd w:val="0"/>
        <w:ind w:firstLine="708"/>
        <w:jc w:val="both"/>
        <w:rPr>
          <w:rFonts w:eastAsia="Times-Roman"/>
          <w:sz w:val="16"/>
          <w:szCs w:val="16"/>
          <w:lang w:eastAsia="en-US"/>
        </w:rPr>
      </w:pPr>
    </w:p>
    <w:p w:rsidR="009C2FD0" w:rsidRPr="00AA4049" w:rsidRDefault="00D5435E" w:rsidP="00A17088">
      <w:pPr>
        <w:pStyle w:val="11"/>
        <w:shd w:val="clear" w:color="auto" w:fill="auto"/>
        <w:spacing w:after="245" w:line="260" w:lineRule="exact"/>
        <w:ind w:left="40"/>
        <w:jc w:val="both"/>
        <w:rPr>
          <w:sz w:val="28"/>
          <w:szCs w:val="28"/>
        </w:rPr>
      </w:pPr>
      <w:r w:rsidRPr="00AA4049">
        <w:rPr>
          <w:sz w:val="28"/>
          <w:szCs w:val="28"/>
        </w:rPr>
        <w:t>ПРИКАЗЫВАЮ:</w:t>
      </w:r>
      <w:r w:rsidR="009C2FD0" w:rsidRPr="00AA4049">
        <w:rPr>
          <w:sz w:val="28"/>
          <w:szCs w:val="28"/>
        </w:rPr>
        <w:t xml:space="preserve"> </w:t>
      </w:r>
    </w:p>
    <w:p w:rsidR="004D098F" w:rsidRPr="004D098F" w:rsidRDefault="004D098F" w:rsidP="004D09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098F">
        <w:rPr>
          <w:sz w:val="28"/>
          <w:szCs w:val="28"/>
        </w:rPr>
        <w:t>.</w:t>
      </w:r>
      <w:r w:rsidR="00451EFA">
        <w:rPr>
          <w:sz w:val="28"/>
          <w:szCs w:val="28"/>
        </w:rPr>
        <w:t xml:space="preserve"> </w:t>
      </w:r>
      <w:r w:rsidRPr="004D098F">
        <w:rPr>
          <w:sz w:val="28"/>
          <w:szCs w:val="28"/>
        </w:rPr>
        <w:t>Утвердить Антикоррупционную политику</w:t>
      </w:r>
      <w:r>
        <w:rPr>
          <w:sz w:val="28"/>
          <w:szCs w:val="28"/>
        </w:rPr>
        <w:t xml:space="preserve"> </w:t>
      </w:r>
      <w:r w:rsidRPr="00A11E32">
        <w:rPr>
          <w:color w:val="auto"/>
          <w:sz w:val="28"/>
          <w:szCs w:val="28"/>
        </w:rPr>
        <w:t>КГАСУСОН</w:t>
      </w:r>
      <w:r w:rsidRPr="00886E47">
        <w:rPr>
          <w:color w:val="FF0000"/>
          <w:sz w:val="28"/>
          <w:szCs w:val="28"/>
        </w:rPr>
        <w:t xml:space="preserve"> </w:t>
      </w:r>
      <w:r w:rsidR="00A11E32">
        <w:rPr>
          <w:color w:val="auto"/>
          <w:sz w:val="28"/>
          <w:szCs w:val="28"/>
        </w:rPr>
        <w:t xml:space="preserve">Чайковский ДИПИ </w:t>
      </w:r>
      <w:r>
        <w:rPr>
          <w:sz w:val="28"/>
          <w:szCs w:val="28"/>
        </w:rPr>
        <w:t>(приложение 1).</w:t>
      </w:r>
    </w:p>
    <w:p w:rsidR="00C27ED2" w:rsidRDefault="004D098F" w:rsidP="0098581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5816">
        <w:rPr>
          <w:sz w:val="28"/>
          <w:szCs w:val="28"/>
        </w:rPr>
        <w:t>Возложить на заместителей директора,</w:t>
      </w:r>
      <w:r w:rsidR="00D176C5">
        <w:rPr>
          <w:sz w:val="28"/>
          <w:szCs w:val="28"/>
        </w:rPr>
        <w:t xml:space="preserve"> главного бухгалтера,</w:t>
      </w:r>
      <w:r w:rsidR="00985816">
        <w:rPr>
          <w:sz w:val="28"/>
          <w:szCs w:val="28"/>
        </w:rPr>
        <w:t xml:space="preserve"> руководителей филиалов КГАСУСОН Чайковский ДИПИ персональную ответственность за реализацию мер по противодействию коррупции</w:t>
      </w:r>
      <w:r>
        <w:rPr>
          <w:sz w:val="28"/>
          <w:szCs w:val="28"/>
        </w:rPr>
        <w:t xml:space="preserve"> по списку (приложение 2)</w:t>
      </w:r>
    </w:p>
    <w:p w:rsidR="00985816" w:rsidRDefault="00886E47" w:rsidP="00985816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</w:t>
      </w:r>
      <w:r w:rsidR="00C27ED2">
        <w:rPr>
          <w:sz w:val="28"/>
          <w:szCs w:val="28"/>
        </w:rPr>
        <w:t>орядок уведомления о фактах обращен</w:t>
      </w:r>
      <w:r w:rsidR="000D0100">
        <w:rPr>
          <w:sz w:val="28"/>
          <w:szCs w:val="28"/>
        </w:rPr>
        <w:t>ия в целях склонения сотрудников КГАСУСОН Чайковский ДИПИ</w:t>
      </w:r>
      <w:r w:rsidR="00C27ED2">
        <w:rPr>
          <w:sz w:val="28"/>
          <w:szCs w:val="28"/>
        </w:rPr>
        <w:t xml:space="preserve"> к совершению коррупционных правонарушений (приложение 3)</w:t>
      </w:r>
      <w:r w:rsidR="00985816">
        <w:rPr>
          <w:sz w:val="28"/>
          <w:szCs w:val="28"/>
        </w:rPr>
        <w:t>.</w:t>
      </w:r>
    </w:p>
    <w:p w:rsidR="00222E8C" w:rsidRDefault="00057837" w:rsidP="00057837">
      <w:pPr>
        <w:shd w:val="clear" w:color="auto" w:fill="FFFFFF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2E8C">
        <w:rPr>
          <w:sz w:val="28"/>
          <w:szCs w:val="28"/>
        </w:rPr>
        <w:t xml:space="preserve">4. </w:t>
      </w:r>
      <w:r w:rsidR="00222E8C" w:rsidRPr="00057837">
        <w:rPr>
          <w:sz w:val="28"/>
          <w:szCs w:val="28"/>
        </w:rPr>
        <w:t>Утвердить</w:t>
      </w:r>
      <w:r w:rsidR="00222E8C" w:rsidRPr="00057837">
        <w:rPr>
          <w:b/>
          <w:sz w:val="28"/>
          <w:szCs w:val="28"/>
        </w:rPr>
        <w:t xml:space="preserve"> </w:t>
      </w:r>
      <w:r w:rsidR="002041BE" w:rsidRPr="002041BE">
        <w:rPr>
          <w:sz w:val="28"/>
          <w:szCs w:val="28"/>
        </w:rPr>
        <w:t>Порядок</w:t>
      </w:r>
      <w:r w:rsidR="002041BE">
        <w:rPr>
          <w:b/>
          <w:sz w:val="28"/>
          <w:szCs w:val="28"/>
        </w:rPr>
        <w:t xml:space="preserve"> </w:t>
      </w:r>
      <w:r w:rsidR="00222E8C" w:rsidRPr="00057837">
        <w:rPr>
          <w:rStyle w:val="ac"/>
          <w:b w:val="0"/>
          <w:sz w:val="28"/>
          <w:szCs w:val="28"/>
        </w:rPr>
        <w:t>сообщения работниками КГАУСУСОН Чайковский ДИПИ о получении ими подарка в связи с их должностным положением или исполнением ими должностных обязанностей, его сдаче и оценке, реализации (выкупе) и зачислении средств, вырученных от его реализации (приложение</w:t>
      </w:r>
      <w:r>
        <w:rPr>
          <w:rStyle w:val="ac"/>
          <w:b w:val="0"/>
          <w:sz w:val="28"/>
          <w:szCs w:val="28"/>
        </w:rPr>
        <w:t xml:space="preserve"> 4)</w:t>
      </w:r>
      <w:r w:rsidR="00C249C6">
        <w:rPr>
          <w:rStyle w:val="ac"/>
          <w:b w:val="0"/>
          <w:sz w:val="28"/>
          <w:szCs w:val="28"/>
        </w:rPr>
        <w:t>.</w:t>
      </w:r>
    </w:p>
    <w:p w:rsidR="00785084" w:rsidRDefault="00785084" w:rsidP="00057837">
      <w:pPr>
        <w:shd w:val="clear" w:color="auto" w:fill="FFFFFF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5. Утвердить Кодекс этики и служебного поведения работников </w:t>
      </w:r>
      <w:r w:rsidR="00886E47">
        <w:rPr>
          <w:rStyle w:val="ac"/>
          <w:b w:val="0"/>
          <w:sz w:val="28"/>
          <w:szCs w:val="28"/>
        </w:rPr>
        <w:t xml:space="preserve">КГАСУСОН Чайковский ДИПИ </w:t>
      </w:r>
      <w:r>
        <w:rPr>
          <w:rStyle w:val="ac"/>
          <w:b w:val="0"/>
          <w:sz w:val="28"/>
          <w:szCs w:val="28"/>
        </w:rPr>
        <w:t>(приложение 5).</w:t>
      </w:r>
    </w:p>
    <w:p w:rsidR="00C249C6" w:rsidRDefault="00C249C6" w:rsidP="00057837">
      <w:pPr>
        <w:shd w:val="clear" w:color="auto" w:fill="FFFFFF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</w:t>
      </w:r>
      <w:r w:rsidR="00285C38">
        <w:rPr>
          <w:rStyle w:val="ac"/>
          <w:b w:val="0"/>
          <w:sz w:val="28"/>
          <w:szCs w:val="28"/>
        </w:rPr>
        <w:t>6</w:t>
      </w:r>
      <w:r>
        <w:rPr>
          <w:rStyle w:val="ac"/>
          <w:b w:val="0"/>
          <w:sz w:val="28"/>
          <w:szCs w:val="28"/>
        </w:rPr>
        <w:t>. Отменить действие приказа № 165 от 04.12.2013 года «О противодействии коррупции»</w:t>
      </w:r>
      <w:r w:rsidR="00E258CC">
        <w:rPr>
          <w:rStyle w:val="ac"/>
          <w:b w:val="0"/>
          <w:sz w:val="28"/>
          <w:szCs w:val="28"/>
        </w:rPr>
        <w:t xml:space="preserve"> с 31.12.2014года.</w:t>
      </w:r>
    </w:p>
    <w:p w:rsidR="00785084" w:rsidRDefault="00E258CC" w:rsidP="00057837">
      <w:pPr>
        <w:shd w:val="clear" w:color="auto" w:fill="FFFFFF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</w:t>
      </w:r>
      <w:r w:rsidR="00285C38">
        <w:rPr>
          <w:rStyle w:val="ac"/>
          <w:b w:val="0"/>
          <w:sz w:val="28"/>
          <w:szCs w:val="28"/>
        </w:rPr>
        <w:t>7</w:t>
      </w:r>
      <w:r>
        <w:rPr>
          <w:rStyle w:val="ac"/>
          <w:b w:val="0"/>
          <w:sz w:val="28"/>
          <w:szCs w:val="28"/>
        </w:rPr>
        <w:t>. Утвердить план</w:t>
      </w:r>
      <w:r w:rsidR="00421277">
        <w:rPr>
          <w:rStyle w:val="ac"/>
          <w:b w:val="0"/>
          <w:sz w:val="28"/>
          <w:szCs w:val="28"/>
        </w:rPr>
        <w:t xml:space="preserve"> противодействия коррупции КГАСУСОН Чайковский ДИПИ на 2015-2016гг.</w:t>
      </w:r>
      <w:r w:rsidR="00D10B35">
        <w:rPr>
          <w:rStyle w:val="ac"/>
          <w:b w:val="0"/>
          <w:sz w:val="28"/>
          <w:szCs w:val="28"/>
        </w:rPr>
        <w:t xml:space="preserve"> (приложение </w:t>
      </w:r>
      <w:r w:rsidR="00785084">
        <w:rPr>
          <w:rStyle w:val="ac"/>
          <w:b w:val="0"/>
          <w:sz w:val="28"/>
          <w:szCs w:val="28"/>
        </w:rPr>
        <w:t>6</w:t>
      </w:r>
      <w:r w:rsidR="00D10B35">
        <w:rPr>
          <w:rStyle w:val="ac"/>
          <w:b w:val="0"/>
          <w:sz w:val="28"/>
          <w:szCs w:val="28"/>
        </w:rPr>
        <w:t>).</w:t>
      </w:r>
    </w:p>
    <w:p w:rsidR="00335535" w:rsidRDefault="00285C38" w:rsidP="00335535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5535">
        <w:rPr>
          <w:sz w:val="28"/>
          <w:szCs w:val="28"/>
        </w:rPr>
        <w:t>. Помощнику директора Сухачевой Е.Н. ознакомить с настоящим приказом всех ответственных лиц.</w:t>
      </w:r>
    </w:p>
    <w:p w:rsidR="00D5435E" w:rsidRPr="00AA4049" w:rsidRDefault="00D52F2F" w:rsidP="001B1EF5">
      <w:pPr>
        <w:pStyle w:val="11"/>
        <w:shd w:val="clear" w:color="auto" w:fill="auto"/>
        <w:tabs>
          <w:tab w:val="left" w:pos="323"/>
          <w:tab w:val="left" w:pos="4180"/>
        </w:tabs>
        <w:spacing w:line="240" w:lineRule="auto"/>
        <w:ind w:left="40" w:right="62"/>
        <w:jc w:val="both"/>
        <w:rPr>
          <w:sz w:val="28"/>
          <w:szCs w:val="28"/>
        </w:rPr>
      </w:pPr>
      <w:r w:rsidRPr="00AA4049">
        <w:rPr>
          <w:sz w:val="28"/>
          <w:szCs w:val="28"/>
        </w:rPr>
        <w:tab/>
      </w:r>
      <w:r w:rsidR="002C4D38" w:rsidRPr="00AA4049">
        <w:rPr>
          <w:sz w:val="28"/>
          <w:szCs w:val="28"/>
        </w:rPr>
        <w:t xml:space="preserve">     </w:t>
      </w:r>
      <w:r w:rsidR="00285C38">
        <w:rPr>
          <w:sz w:val="28"/>
          <w:szCs w:val="28"/>
        </w:rPr>
        <w:t>9</w:t>
      </w:r>
      <w:r w:rsidRPr="00AA4049">
        <w:rPr>
          <w:sz w:val="28"/>
          <w:szCs w:val="28"/>
        </w:rPr>
        <w:t>.</w:t>
      </w:r>
      <w:r w:rsidR="00F446B3" w:rsidRPr="00AA4049">
        <w:rPr>
          <w:sz w:val="28"/>
          <w:szCs w:val="28"/>
        </w:rPr>
        <w:t xml:space="preserve"> </w:t>
      </w:r>
      <w:proofErr w:type="gramStart"/>
      <w:r w:rsidR="00D5435E" w:rsidRPr="00AA4049">
        <w:rPr>
          <w:sz w:val="28"/>
          <w:szCs w:val="28"/>
        </w:rPr>
        <w:t>Контроль за</w:t>
      </w:r>
      <w:proofErr w:type="gramEnd"/>
      <w:r w:rsidR="00D5435E" w:rsidRPr="00AA4049">
        <w:rPr>
          <w:sz w:val="28"/>
          <w:szCs w:val="28"/>
        </w:rPr>
        <w:t xml:space="preserve"> исполнением </w:t>
      </w:r>
      <w:r w:rsidR="002B1DBF" w:rsidRPr="00AA4049">
        <w:rPr>
          <w:sz w:val="28"/>
          <w:szCs w:val="28"/>
        </w:rPr>
        <w:t xml:space="preserve">настоящего приказа </w:t>
      </w:r>
      <w:r w:rsidR="00335535">
        <w:rPr>
          <w:sz w:val="28"/>
          <w:szCs w:val="28"/>
        </w:rPr>
        <w:t>оставляю за собой.</w:t>
      </w:r>
    </w:p>
    <w:p w:rsidR="00D5435E" w:rsidRDefault="00D5435E" w:rsidP="00D5435E">
      <w:pPr>
        <w:pStyle w:val="11"/>
        <w:shd w:val="clear" w:color="auto" w:fill="auto"/>
        <w:tabs>
          <w:tab w:val="left" w:pos="323"/>
          <w:tab w:val="left" w:pos="4180"/>
        </w:tabs>
        <w:spacing w:line="322" w:lineRule="exact"/>
        <w:ind w:right="60"/>
        <w:jc w:val="both"/>
        <w:rPr>
          <w:sz w:val="28"/>
          <w:szCs w:val="28"/>
        </w:rPr>
      </w:pPr>
    </w:p>
    <w:p w:rsidR="00E167A2" w:rsidRDefault="00E167A2" w:rsidP="00F75448">
      <w:pPr>
        <w:jc w:val="both"/>
        <w:rPr>
          <w:sz w:val="28"/>
          <w:szCs w:val="28"/>
        </w:rPr>
      </w:pPr>
    </w:p>
    <w:p w:rsidR="00D700D6" w:rsidRPr="00AA4049" w:rsidRDefault="00F75448" w:rsidP="00F75448">
      <w:pPr>
        <w:jc w:val="both"/>
        <w:rPr>
          <w:sz w:val="28"/>
          <w:szCs w:val="28"/>
        </w:rPr>
      </w:pPr>
      <w:r w:rsidRPr="00AA4049">
        <w:rPr>
          <w:sz w:val="28"/>
          <w:szCs w:val="28"/>
        </w:rPr>
        <w:t>Директор</w:t>
      </w:r>
      <w:r w:rsidR="00D700D6" w:rsidRPr="00AA4049">
        <w:rPr>
          <w:sz w:val="28"/>
          <w:szCs w:val="28"/>
        </w:rPr>
        <w:t xml:space="preserve"> КГАСУСОН</w:t>
      </w:r>
    </w:p>
    <w:p w:rsidR="00004395" w:rsidRDefault="00D700D6" w:rsidP="00D10B35">
      <w:pPr>
        <w:jc w:val="both"/>
        <w:rPr>
          <w:sz w:val="28"/>
          <w:szCs w:val="28"/>
        </w:rPr>
      </w:pPr>
      <w:r w:rsidRPr="00AA4049">
        <w:rPr>
          <w:sz w:val="28"/>
          <w:szCs w:val="28"/>
        </w:rPr>
        <w:t>Чайковский ДИПИ</w:t>
      </w:r>
      <w:r w:rsidR="00F75448" w:rsidRPr="00AA4049">
        <w:rPr>
          <w:sz w:val="28"/>
          <w:szCs w:val="28"/>
        </w:rPr>
        <w:t xml:space="preserve">                      </w:t>
      </w:r>
      <w:r w:rsidRPr="00AA4049">
        <w:rPr>
          <w:sz w:val="28"/>
          <w:szCs w:val="28"/>
        </w:rPr>
        <w:t xml:space="preserve">      </w:t>
      </w:r>
      <w:r w:rsidR="00D94F65">
        <w:rPr>
          <w:sz w:val="28"/>
          <w:szCs w:val="28"/>
        </w:rPr>
        <w:t xml:space="preserve">             </w:t>
      </w:r>
      <w:r w:rsidR="00F75448" w:rsidRPr="00AA4049">
        <w:rPr>
          <w:sz w:val="28"/>
          <w:szCs w:val="28"/>
        </w:rPr>
        <w:t xml:space="preserve">  </w:t>
      </w:r>
      <w:r w:rsidR="00E055D0" w:rsidRPr="00AA4049">
        <w:rPr>
          <w:sz w:val="28"/>
          <w:szCs w:val="28"/>
        </w:rPr>
        <w:t xml:space="preserve">                           </w:t>
      </w:r>
      <w:r w:rsidR="00F73DDD" w:rsidRPr="00AA4049">
        <w:rPr>
          <w:sz w:val="28"/>
          <w:szCs w:val="28"/>
        </w:rPr>
        <w:t xml:space="preserve">   </w:t>
      </w:r>
      <w:r w:rsidR="00F75448" w:rsidRPr="00AA4049">
        <w:rPr>
          <w:sz w:val="28"/>
          <w:szCs w:val="28"/>
        </w:rPr>
        <w:t xml:space="preserve">   </w:t>
      </w:r>
      <w:r w:rsidR="00E055D0" w:rsidRPr="00AA4049">
        <w:rPr>
          <w:sz w:val="28"/>
          <w:szCs w:val="28"/>
        </w:rPr>
        <w:t>А.В.</w:t>
      </w:r>
      <w:r w:rsidR="00F73DDD" w:rsidRPr="00AA4049">
        <w:rPr>
          <w:sz w:val="28"/>
          <w:szCs w:val="28"/>
        </w:rPr>
        <w:t xml:space="preserve"> </w:t>
      </w:r>
      <w:proofErr w:type="spellStart"/>
      <w:r w:rsidR="00E055D0" w:rsidRPr="00AA4049">
        <w:rPr>
          <w:sz w:val="28"/>
          <w:szCs w:val="28"/>
        </w:rPr>
        <w:t>Шумкин</w:t>
      </w:r>
      <w:proofErr w:type="spellEnd"/>
    </w:p>
    <w:p w:rsidR="00285C38" w:rsidRPr="00004395" w:rsidRDefault="00004395" w:rsidP="00D10B35">
      <w:pPr>
        <w:jc w:val="both"/>
        <w:rPr>
          <w:sz w:val="20"/>
          <w:szCs w:val="20"/>
        </w:rPr>
      </w:pPr>
      <w:r w:rsidRPr="00004395">
        <w:rPr>
          <w:sz w:val="20"/>
          <w:szCs w:val="20"/>
        </w:rPr>
        <w:t xml:space="preserve"> </w:t>
      </w:r>
    </w:p>
    <w:p w:rsidR="00125887" w:rsidRDefault="00886E47" w:rsidP="00125887">
      <w:pPr>
        <w:jc w:val="right"/>
      </w:pPr>
      <w:r>
        <w:lastRenderedPageBreak/>
        <w:t>П</w:t>
      </w:r>
      <w:r w:rsidR="00125887">
        <w:t>риложение 1</w:t>
      </w:r>
    </w:p>
    <w:p w:rsidR="00125887" w:rsidRDefault="00125887" w:rsidP="00125887">
      <w:pPr>
        <w:jc w:val="right"/>
      </w:pPr>
      <w:r>
        <w:t>к приказу № 29</w:t>
      </w:r>
      <w:r w:rsidR="004B1629">
        <w:t>0</w:t>
      </w:r>
      <w:r>
        <w:t xml:space="preserve"> от 31.12.2014года</w:t>
      </w:r>
    </w:p>
    <w:p w:rsidR="00125887" w:rsidRDefault="00125887" w:rsidP="00125887">
      <w:pPr>
        <w:jc w:val="right"/>
      </w:pPr>
    </w:p>
    <w:p w:rsidR="00B51B52" w:rsidRDefault="00B51B52" w:rsidP="00125887">
      <w:pPr>
        <w:pStyle w:val="Default"/>
        <w:jc w:val="center"/>
        <w:rPr>
          <w:b/>
          <w:sz w:val="28"/>
          <w:szCs w:val="28"/>
        </w:rPr>
      </w:pPr>
    </w:p>
    <w:p w:rsidR="00125887" w:rsidRDefault="00125887" w:rsidP="00125887">
      <w:pPr>
        <w:pStyle w:val="Default"/>
        <w:jc w:val="center"/>
        <w:rPr>
          <w:b/>
          <w:sz w:val="28"/>
          <w:szCs w:val="28"/>
        </w:rPr>
      </w:pPr>
      <w:r w:rsidRPr="00E74436">
        <w:rPr>
          <w:b/>
          <w:sz w:val="28"/>
          <w:szCs w:val="28"/>
        </w:rPr>
        <w:t xml:space="preserve">Антикоррупционная политика   </w:t>
      </w:r>
    </w:p>
    <w:p w:rsidR="00125887" w:rsidRDefault="00125887" w:rsidP="00125887">
      <w:pPr>
        <w:pStyle w:val="Default"/>
        <w:jc w:val="center"/>
        <w:rPr>
          <w:b/>
          <w:sz w:val="28"/>
          <w:szCs w:val="28"/>
        </w:rPr>
      </w:pPr>
      <w:r w:rsidRPr="00E74436">
        <w:rPr>
          <w:b/>
          <w:sz w:val="28"/>
          <w:szCs w:val="28"/>
        </w:rPr>
        <w:t xml:space="preserve">краевого государственного автономного стационарного </w:t>
      </w:r>
    </w:p>
    <w:p w:rsidR="00125887" w:rsidRDefault="00125887" w:rsidP="00125887">
      <w:pPr>
        <w:pStyle w:val="Default"/>
        <w:jc w:val="center"/>
        <w:rPr>
          <w:b/>
          <w:sz w:val="28"/>
          <w:szCs w:val="28"/>
        </w:rPr>
      </w:pPr>
      <w:r w:rsidRPr="00E74436">
        <w:rPr>
          <w:b/>
          <w:sz w:val="28"/>
          <w:szCs w:val="28"/>
        </w:rPr>
        <w:t xml:space="preserve">учреждения социального обслуживания населения </w:t>
      </w:r>
    </w:p>
    <w:p w:rsidR="00125887" w:rsidRPr="00E74436" w:rsidRDefault="00125887" w:rsidP="00125887">
      <w:pPr>
        <w:pStyle w:val="Default"/>
        <w:jc w:val="center"/>
        <w:rPr>
          <w:b/>
          <w:sz w:val="28"/>
          <w:szCs w:val="28"/>
        </w:rPr>
      </w:pPr>
      <w:r w:rsidRPr="00E74436">
        <w:rPr>
          <w:b/>
          <w:sz w:val="28"/>
          <w:szCs w:val="28"/>
        </w:rPr>
        <w:t>«Чайковский дом-интернат для престарелых и инвалидов»</w:t>
      </w:r>
    </w:p>
    <w:p w:rsidR="00125887" w:rsidRPr="00E74436" w:rsidRDefault="00125887" w:rsidP="00125887">
      <w:pPr>
        <w:pStyle w:val="Default"/>
        <w:jc w:val="center"/>
        <w:rPr>
          <w:b/>
          <w:sz w:val="28"/>
          <w:szCs w:val="28"/>
        </w:rPr>
      </w:pPr>
    </w:p>
    <w:p w:rsidR="00125887" w:rsidRDefault="00125887" w:rsidP="00953422">
      <w:pPr>
        <w:pStyle w:val="Default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E74436">
        <w:rPr>
          <w:sz w:val="28"/>
          <w:szCs w:val="28"/>
        </w:rPr>
        <w:t>Антикоррупционная  политика  краевого государственного автономного стационарного учреждения социального обслуживания населения «Чайковский дом-интернат для престарелых и инвалидов» (далее Учреждение) разработана с целью регламе</w:t>
      </w:r>
      <w:r w:rsidR="00A11E32">
        <w:rPr>
          <w:sz w:val="28"/>
          <w:szCs w:val="28"/>
        </w:rPr>
        <w:t xml:space="preserve">нтации деятельности Учреждения </w:t>
      </w:r>
      <w:r w:rsidRPr="00E74436">
        <w:rPr>
          <w:sz w:val="28"/>
          <w:szCs w:val="28"/>
        </w:rPr>
        <w:t>по предупреждению и противодействию коррупции в процессе деятельности по соци</w:t>
      </w:r>
      <w:r w:rsidR="00847E85">
        <w:rPr>
          <w:sz w:val="28"/>
          <w:szCs w:val="28"/>
        </w:rPr>
        <w:t>альному обслуживанию населения.</w:t>
      </w:r>
    </w:p>
    <w:p w:rsidR="00125887" w:rsidRPr="00B51B52" w:rsidRDefault="00125887" w:rsidP="00847E85">
      <w:pPr>
        <w:pStyle w:val="Default"/>
        <w:ind w:left="142" w:hanging="67"/>
        <w:jc w:val="both"/>
      </w:pPr>
    </w:p>
    <w:p w:rsidR="00125887" w:rsidRPr="00E74436" w:rsidRDefault="00125887" w:rsidP="00847E85">
      <w:pPr>
        <w:pStyle w:val="Default"/>
        <w:jc w:val="both"/>
        <w:rPr>
          <w:sz w:val="28"/>
          <w:szCs w:val="28"/>
        </w:rPr>
      </w:pPr>
      <w:r w:rsidRPr="00E74436">
        <w:rPr>
          <w:sz w:val="28"/>
          <w:szCs w:val="28"/>
        </w:rPr>
        <w:t xml:space="preserve">2. Задачами антикоррупционной политики в </w:t>
      </w:r>
      <w:r w:rsidR="00A11E32">
        <w:rPr>
          <w:sz w:val="28"/>
          <w:szCs w:val="28"/>
        </w:rPr>
        <w:t>У</w:t>
      </w:r>
      <w:r w:rsidRPr="00E74436">
        <w:rPr>
          <w:sz w:val="28"/>
          <w:szCs w:val="28"/>
        </w:rPr>
        <w:t>чреждении являются:</w:t>
      </w:r>
    </w:p>
    <w:p w:rsidR="00125887" w:rsidRPr="00E74436" w:rsidRDefault="00125887" w:rsidP="00847E85">
      <w:pPr>
        <w:pStyle w:val="Default"/>
        <w:ind w:firstLine="708"/>
        <w:jc w:val="both"/>
        <w:rPr>
          <w:sz w:val="28"/>
          <w:szCs w:val="28"/>
        </w:rPr>
      </w:pPr>
      <w:r w:rsidRPr="00E74436">
        <w:rPr>
          <w:sz w:val="28"/>
          <w:szCs w:val="28"/>
        </w:rPr>
        <w:t>2.1. предупреждение</w:t>
      </w:r>
      <w:r>
        <w:rPr>
          <w:sz w:val="28"/>
          <w:szCs w:val="28"/>
        </w:rPr>
        <w:t xml:space="preserve"> </w:t>
      </w:r>
      <w:r w:rsidRPr="00E74436">
        <w:rPr>
          <w:sz w:val="28"/>
          <w:szCs w:val="28"/>
        </w:rPr>
        <w:t xml:space="preserve">коррупции, в том числе выявление и последующее устранение причин коррупции (профилактика коррупции); </w:t>
      </w:r>
    </w:p>
    <w:p w:rsidR="00125887" w:rsidRPr="00E74436" w:rsidRDefault="00125887" w:rsidP="00847E85">
      <w:pPr>
        <w:pStyle w:val="Default"/>
        <w:ind w:firstLine="708"/>
        <w:jc w:val="both"/>
        <w:rPr>
          <w:sz w:val="28"/>
          <w:szCs w:val="28"/>
        </w:rPr>
      </w:pPr>
      <w:r w:rsidRPr="00E74436">
        <w:rPr>
          <w:sz w:val="28"/>
          <w:szCs w:val="28"/>
        </w:rPr>
        <w:t>2.2. выявление, предупреждение, пресечение, раскрытие</w:t>
      </w:r>
      <w:r>
        <w:rPr>
          <w:sz w:val="28"/>
          <w:szCs w:val="28"/>
        </w:rPr>
        <w:t xml:space="preserve"> </w:t>
      </w:r>
      <w:r w:rsidRPr="00E74436">
        <w:rPr>
          <w:sz w:val="28"/>
          <w:szCs w:val="28"/>
        </w:rPr>
        <w:t xml:space="preserve"> и расследование коррупционных правонарушений (борьба с коррупцией); </w:t>
      </w:r>
    </w:p>
    <w:p w:rsidR="00125887" w:rsidRDefault="00125887" w:rsidP="00847E85">
      <w:pPr>
        <w:pStyle w:val="Default"/>
        <w:jc w:val="both"/>
        <w:rPr>
          <w:color w:val="auto"/>
          <w:sz w:val="28"/>
          <w:szCs w:val="28"/>
        </w:rPr>
      </w:pPr>
      <w:r w:rsidRPr="00E74436">
        <w:rPr>
          <w:color w:val="auto"/>
          <w:sz w:val="28"/>
          <w:szCs w:val="28"/>
        </w:rPr>
        <w:t>в)</w:t>
      </w:r>
      <w:r w:rsidR="00847E85">
        <w:rPr>
          <w:color w:val="auto"/>
          <w:sz w:val="28"/>
          <w:szCs w:val="28"/>
        </w:rPr>
        <w:t xml:space="preserve"> </w:t>
      </w:r>
      <w:r w:rsidRPr="00E74436">
        <w:rPr>
          <w:color w:val="auto"/>
          <w:sz w:val="28"/>
          <w:szCs w:val="28"/>
        </w:rPr>
        <w:t>минимизация и (или) ликвидация</w:t>
      </w:r>
      <w:r>
        <w:rPr>
          <w:color w:val="auto"/>
          <w:sz w:val="28"/>
          <w:szCs w:val="28"/>
        </w:rPr>
        <w:t xml:space="preserve"> </w:t>
      </w:r>
      <w:r w:rsidRPr="00E74436">
        <w:rPr>
          <w:color w:val="auto"/>
          <w:sz w:val="28"/>
          <w:szCs w:val="28"/>
        </w:rPr>
        <w:t xml:space="preserve">последствий коррупционных правонарушений. </w:t>
      </w:r>
    </w:p>
    <w:p w:rsidR="00125887" w:rsidRDefault="00125887" w:rsidP="00847E85">
      <w:pPr>
        <w:pStyle w:val="Default"/>
        <w:jc w:val="both"/>
        <w:rPr>
          <w:color w:val="auto"/>
          <w:sz w:val="12"/>
          <w:szCs w:val="12"/>
        </w:rPr>
      </w:pPr>
    </w:p>
    <w:p w:rsidR="00B51B52" w:rsidRPr="00B51B52" w:rsidRDefault="00B51B52" w:rsidP="00847E85">
      <w:pPr>
        <w:pStyle w:val="Default"/>
        <w:jc w:val="both"/>
        <w:rPr>
          <w:color w:val="auto"/>
          <w:sz w:val="12"/>
          <w:szCs w:val="12"/>
        </w:rPr>
      </w:pPr>
    </w:p>
    <w:p w:rsidR="00125887" w:rsidRPr="006308BF" w:rsidRDefault="00125887" w:rsidP="00847E85">
      <w:pPr>
        <w:pStyle w:val="Default"/>
        <w:jc w:val="both"/>
      </w:pPr>
      <w:r w:rsidRPr="00E74436">
        <w:rPr>
          <w:color w:val="auto"/>
          <w:sz w:val="28"/>
          <w:szCs w:val="28"/>
        </w:rPr>
        <w:t>3. О</w:t>
      </w:r>
      <w:r w:rsidRPr="00E74436">
        <w:rPr>
          <w:sz w:val="28"/>
          <w:szCs w:val="28"/>
        </w:rPr>
        <w:t>сновные используемые в политике понятия</w:t>
      </w:r>
      <w:r>
        <w:rPr>
          <w:sz w:val="28"/>
          <w:szCs w:val="28"/>
        </w:rPr>
        <w:t xml:space="preserve"> и определения:</w:t>
      </w:r>
    </w:p>
    <w:p w:rsidR="00125887" w:rsidRPr="00E74436" w:rsidRDefault="00125887" w:rsidP="00847E85">
      <w:pPr>
        <w:pStyle w:val="Default"/>
        <w:jc w:val="both"/>
        <w:rPr>
          <w:sz w:val="28"/>
          <w:szCs w:val="28"/>
        </w:rPr>
      </w:pPr>
      <w:proofErr w:type="gramStart"/>
      <w:r w:rsidRPr="00E74436">
        <w:rPr>
          <w:bCs/>
          <w:i/>
          <w:iCs/>
          <w:sz w:val="28"/>
          <w:szCs w:val="28"/>
        </w:rPr>
        <w:t xml:space="preserve">Коррупция </w:t>
      </w:r>
      <w:r w:rsidRPr="00E74436"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74436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125887" w:rsidRPr="00E74436" w:rsidRDefault="00125887" w:rsidP="00847E85">
      <w:pPr>
        <w:pStyle w:val="Default"/>
        <w:jc w:val="both"/>
        <w:rPr>
          <w:sz w:val="28"/>
          <w:szCs w:val="28"/>
        </w:rPr>
      </w:pPr>
      <w:r w:rsidRPr="00E74436">
        <w:rPr>
          <w:bCs/>
          <w:i/>
          <w:iCs/>
          <w:sz w:val="28"/>
          <w:szCs w:val="28"/>
        </w:rPr>
        <w:t xml:space="preserve">Противодействие коррупции </w:t>
      </w:r>
      <w:r w:rsidRPr="00E74436">
        <w:rPr>
          <w:sz w:val="28"/>
          <w:szCs w:val="28"/>
        </w:rPr>
        <w:t>– деятельность Учреждения  в пределах его полномочий в соответствии с п. 2 ст. 1 Федерального закона от 25 декабря 2008 г. № 273-ФЗ «О противодействии коррупции».</w:t>
      </w:r>
    </w:p>
    <w:p w:rsidR="00125887" w:rsidRPr="00E74436" w:rsidRDefault="00125887" w:rsidP="00847E85">
      <w:pPr>
        <w:pStyle w:val="Default"/>
        <w:jc w:val="both"/>
        <w:rPr>
          <w:color w:val="auto"/>
          <w:sz w:val="28"/>
          <w:szCs w:val="28"/>
        </w:rPr>
      </w:pPr>
      <w:r w:rsidRPr="00E74436">
        <w:rPr>
          <w:bCs/>
          <w:i/>
          <w:iCs/>
          <w:color w:val="auto"/>
          <w:sz w:val="28"/>
          <w:szCs w:val="28"/>
        </w:rPr>
        <w:t xml:space="preserve">Предупреждение коррупции </w:t>
      </w:r>
      <w:r w:rsidRPr="00E74436">
        <w:rPr>
          <w:color w:val="auto"/>
          <w:sz w:val="28"/>
          <w:szCs w:val="28"/>
        </w:rPr>
        <w:t xml:space="preserve">–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125887" w:rsidRPr="00E74436" w:rsidRDefault="00125887" w:rsidP="00847E85">
      <w:pPr>
        <w:pStyle w:val="Default"/>
        <w:jc w:val="both"/>
        <w:rPr>
          <w:color w:val="auto"/>
          <w:sz w:val="28"/>
          <w:szCs w:val="28"/>
        </w:rPr>
      </w:pPr>
      <w:r w:rsidRPr="00E74436">
        <w:rPr>
          <w:bCs/>
          <w:i/>
          <w:iCs/>
          <w:color w:val="auto"/>
          <w:sz w:val="28"/>
          <w:szCs w:val="28"/>
        </w:rPr>
        <w:t xml:space="preserve">Контрагент </w:t>
      </w:r>
      <w:r w:rsidRPr="00E74436">
        <w:rPr>
          <w:color w:val="auto"/>
          <w:sz w:val="28"/>
          <w:szCs w:val="28"/>
        </w:rPr>
        <w:t xml:space="preserve">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 </w:t>
      </w:r>
    </w:p>
    <w:p w:rsidR="00125887" w:rsidRPr="00E74436" w:rsidRDefault="00125887" w:rsidP="00847E8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74436">
        <w:rPr>
          <w:bCs/>
          <w:i/>
          <w:iCs/>
          <w:color w:val="auto"/>
          <w:sz w:val="28"/>
          <w:szCs w:val="28"/>
        </w:rPr>
        <w:lastRenderedPageBreak/>
        <w:t xml:space="preserve">Взятка </w:t>
      </w:r>
      <w:r w:rsidRPr="00E74436">
        <w:rPr>
          <w:color w:val="auto"/>
          <w:sz w:val="28"/>
          <w:szCs w:val="28"/>
        </w:rPr>
        <w:t>–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E74436">
        <w:rPr>
          <w:color w:val="auto"/>
          <w:sz w:val="28"/>
          <w:szCs w:val="28"/>
        </w:rPr>
        <w:t xml:space="preserve"> равно за общее покровительство или попустительство по службе. </w:t>
      </w:r>
    </w:p>
    <w:p w:rsidR="00125887" w:rsidRPr="00E74436" w:rsidRDefault="00125887" w:rsidP="00847E8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74436">
        <w:rPr>
          <w:bCs/>
          <w:i/>
          <w:iCs/>
          <w:color w:val="auto"/>
          <w:sz w:val="28"/>
          <w:szCs w:val="28"/>
        </w:rPr>
        <w:t xml:space="preserve">Коммерческий подкуп </w:t>
      </w:r>
      <w:r w:rsidRPr="00E74436">
        <w:rPr>
          <w:color w:val="auto"/>
          <w:sz w:val="28"/>
          <w:szCs w:val="28"/>
        </w:rPr>
        <w:t xml:space="preserve">– незаконные передача лицу, выполняющему управленческие функции в Учреждении,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125887" w:rsidRDefault="00125887" w:rsidP="00847E85">
      <w:pPr>
        <w:pStyle w:val="Default"/>
        <w:spacing w:after="57"/>
        <w:jc w:val="both"/>
        <w:rPr>
          <w:sz w:val="12"/>
          <w:szCs w:val="12"/>
        </w:rPr>
      </w:pPr>
    </w:p>
    <w:p w:rsidR="00B51B52" w:rsidRPr="00B51B52" w:rsidRDefault="00B51B52" w:rsidP="00847E85">
      <w:pPr>
        <w:pStyle w:val="Default"/>
        <w:spacing w:after="57"/>
        <w:jc w:val="both"/>
        <w:rPr>
          <w:sz w:val="12"/>
          <w:szCs w:val="12"/>
        </w:rPr>
      </w:pPr>
    </w:p>
    <w:p w:rsidR="00125887" w:rsidRDefault="00125887" w:rsidP="00847E85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принципы антикоррупци</w:t>
      </w:r>
      <w:r w:rsidR="00E71182">
        <w:rPr>
          <w:sz w:val="28"/>
          <w:szCs w:val="28"/>
        </w:rPr>
        <w:t>онной деятельности Учреждения: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соответствия политики организации действующему законодательству и общепринятым нормам.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личного примера руководства.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вовлеченности работников.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Принцип соразмерности антикоррупционных процедур риску коррупции.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эффективности антикоррупционных процедур.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 xml:space="preserve">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ответственности и неотвратимости наказания.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Принцип открытости бизнеса.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антикоррупционных стандартах ведения бизнеса.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Принцип постоянного контроля и регулярного мониторинга. </w:t>
      </w:r>
    </w:p>
    <w:p w:rsidR="00125887" w:rsidRPr="000B2175" w:rsidRDefault="00125887" w:rsidP="000B2175">
      <w:pPr>
        <w:spacing w:after="150" w:line="300" w:lineRule="atLeast"/>
        <w:ind w:firstLine="300"/>
        <w:jc w:val="both"/>
        <w:textAlignment w:val="baseline"/>
        <w:rPr>
          <w:rFonts w:ascii="Calibri" w:hAnsi="Calibri"/>
          <w:color w:val="333333"/>
          <w:sz w:val="21"/>
          <w:szCs w:val="21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Ответственные  лица за реализацию антикоррупционной политики в Учреждении уста</w:t>
      </w:r>
      <w:r w:rsidR="00290C17">
        <w:rPr>
          <w:sz w:val="28"/>
          <w:szCs w:val="28"/>
        </w:rPr>
        <w:t>навливаются приказом директора.</w:t>
      </w:r>
    </w:p>
    <w:p w:rsidR="00125887" w:rsidRDefault="00125887" w:rsidP="00847E85">
      <w:pPr>
        <w:pStyle w:val="Default"/>
        <w:jc w:val="both"/>
        <w:rPr>
          <w:sz w:val="12"/>
          <w:szCs w:val="12"/>
        </w:rPr>
      </w:pPr>
    </w:p>
    <w:p w:rsidR="00B51B52" w:rsidRPr="00B51B52" w:rsidRDefault="00B51B52" w:rsidP="00847E85">
      <w:pPr>
        <w:pStyle w:val="Default"/>
        <w:jc w:val="both"/>
        <w:rPr>
          <w:sz w:val="12"/>
          <w:szCs w:val="12"/>
        </w:rPr>
      </w:pP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Антикоррупционная политика обязательна для соблюдения работниками Учреждения.</w:t>
      </w:r>
    </w:p>
    <w:p w:rsidR="00125887" w:rsidRDefault="00125887" w:rsidP="00847E85">
      <w:pPr>
        <w:pStyle w:val="Default"/>
        <w:jc w:val="both"/>
        <w:rPr>
          <w:sz w:val="12"/>
          <w:szCs w:val="12"/>
        </w:rPr>
      </w:pPr>
    </w:p>
    <w:p w:rsidR="00B51B52" w:rsidRPr="00B51B52" w:rsidRDefault="00B51B52" w:rsidP="00847E85">
      <w:pPr>
        <w:pStyle w:val="Default"/>
        <w:jc w:val="both"/>
        <w:rPr>
          <w:sz w:val="12"/>
          <w:szCs w:val="12"/>
        </w:rPr>
      </w:pP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В обязанности работников Учреждения в связи с предупреждением и противодействием коррупции входит:</w:t>
      </w:r>
    </w:p>
    <w:p w:rsidR="00125887" w:rsidRDefault="00125887" w:rsidP="00290C1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125887" w:rsidRDefault="00125887" w:rsidP="00290C17">
      <w:pPr>
        <w:pStyle w:val="Default"/>
        <w:spacing w:after="55"/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  <w:r w:rsidR="00290C17">
        <w:rPr>
          <w:sz w:val="28"/>
          <w:szCs w:val="28"/>
        </w:rPr>
        <w:t xml:space="preserve">      7.</w:t>
      </w:r>
      <w:r>
        <w:rPr>
          <w:sz w:val="28"/>
          <w:szCs w:val="28"/>
        </w:rPr>
        <w:t xml:space="preserve">3.незамедлительно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 </w:t>
      </w:r>
    </w:p>
    <w:p w:rsidR="00125887" w:rsidRDefault="00125887" w:rsidP="00290C1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незамедлительно информировать непосредственного начальника / лицо, ответственное за реализацию антикоррупционной политики /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или иными лицами; </w:t>
      </w:r>
    </w:p>
    <w:p w:rsidR="00125887" w:rsidRDefault="00125887" w:rsidP="00290C1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0B17C1">
        <w:rPr>
          <w:sz w:val="28"/>
          <w:szCs w:val="28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125887" w:rsidRDefault="00125887" w:rsidP="00847E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Антикоррупционная политика Учреждения  представляет собой комплекс взаимосвязанных принципов, процедур и конкретных мероприятий, направленных на профилактику и пресечение коррупционных </w:t>
      </w:r>
      <w:r>
        <w:rPr>
          <w:color w:val="auto"/>
          <w:sz w:val="28"/>
          <w:szCs w:val="28"/>
        </w:rPr>
        <w:t xml:space="preserve">правонарушений в деятельности </w:t>
      </w:r>
      <w:r>
        <w:rPr>
          <w:sz w:val="28"/>
          <w:szCs w:val="28"/>
        </w:rPr>
        <w:t xml:space="preserve"> Учреждении  регламентируется следующими локальными документами:</w:t>
      </w:r>
    </w:p>
    <w:p w:rsidR="000D0100" w:rsidRPr="000D0100" w:rsidRDefault="00125887" w:rsidP="000D0100">
      <w:pPr>
        <w:pStyle w:val="Default"/>
        <w:spacing w:after="55"/>
        <w:jc w:val="both"/>
        <w:rPr>
          <w:rStyle w:val="ac"/>
          <w:b w:val="0"/>
          <w:sz w:val="28"/>
          <w:szCs w:val="28"/>
        </w:rPr>
      </w:pPr>
      <w:r w:rsidRPr="00290C17">
        <w:rPr>
          <w:b/>
          <w:i/>
          <w:color w:val="auto"/>
          <w:sz w:val="28"/>
          <w:szCs w:val="28"/>
        </w:rPr>
        <w:t xml:space="preserve">- </w:t>
      </w:r>
      <w:r w:rsidR="00290C17" w:rsidRPr="002041BE">
        <w:rPr>
          <w:sz w:val="28"/>
          <w:szCs w:val="28"/>
        </w:rPr>
        <w:t>Порядок</w:t>
      </w:r>
      <w:r w:rsidR="00290C17">
        <w:rPr>
          <w:b/>
          <w:sz w:val="28"/>
          <w:szCs w:val="28"/>
        </w:rPr>
        <w:t xml:space="preserve"> </w:t>
      </w:r>
      <w:r w:rsidR="00290C17" w:rsidRPr="00057837">
        <w:rPr>
          <w:rStyle w:val="ac"/>
          <w:b w:val="0"/>
          <w:sz w:val="28"/>
          <w:szCs w:val="28"/>
        </w:rPr>
        <w:t>сообщения работниками КГАУСУСОН Чайковский ДИПИ о получении ими подарка в связи с их должностным положением или исполнением ими должностных обязанностей, его сдаче и оценке, реализации (выкупе) и зачислении средств, вырученных от его реализации</w:t>
      </w:r>
      <w:r w:rsidR="00290C17">
        <w:rPr>
          <w:rStyle w:val="ac"/>
          <w:b w:val="0"/>
          <w:sz w:val="28"/>
          <w:szCs w:val="28"/>
        </w:rPr>
        <w:t>;</w:t>
      </w:r>
    </w:p>
    <w:p w:rsidR="000D0100" w:rsidRPr="000D0100" w:rsidRDefault="00290C17" w:rsidP="000D0100">
      <w:pPr>
        <w:pStyle w:val="20"/>
        <w:shd w:val="clear" w:color="auto" w:fill="auto"/>
        <w:spacing w:before="0"/>
        <w:jc w:val="both"/>
        <w:rPr>
          <w:b w:val="0"/>
          <w:color w:val="000000"/>
          <w:sz w:val="28"/>
          <w:szCs w:val="28"/>
        </w:rPr>
      </w:pPr>
      <w:r w:rsidRPr="000D0100">
        <w:rPr>
          <w:b w:val="0"/>
          <w:sz w:val="28"/>
          <w:szCs w:val="28"/>
        </w:rPr>
        <w:t xml:space="preserve">- </w:t>
      </w:r>
      <w:r w:rsidR="000D0100">
        <w:rPr>
          <w:b w:val="0"/>
          <w:color w:val="000000"/>
          <w:sz w:val="28"/>
          <w:szCs w:val="28"/>
        </w:rPr>
        <w:t xml:space="preserve">Порядок </w:t>
      </w:r>
      <w:r w:rsidR="000D0100" w:rsidRPr="000D0100">
        <w:rPr>
          <w:b w:val="0"/>
          <w:color w:val="000000"/>
          <w:sz w:val="28"/>
          <w:szCs w:val="28"/>
        </w:rPr>
        <w:t xml:space="preserve">уведомления о фактах обращения в целях склонения сотрудников КГАСУСОН Чайковский ДИПИ к совершению </w:t>
      </w:r>
      <w:r w:rsidR="000D0100" w:rsidRPr="000D0100">
        <w:rPr>
          <w:b w:val="0"/>
          <w:color w:val="000000"/>
          <w:sz w:val="28"/>
          <w:szCs w:val="28"/>
        </w:rPr>
        <w:lastRenderedPageBreak/>
        <w:t>коррупционных правонарушений</w:t>
      </w:r>
      <w:r w:rsidR="000D0100">
        <w:rPr>
          <w:b w:val="0"/>
          <w:color w:val="000000"/>
          <w:sz w:val="28"/>
          <w:szCs w:val="28"/>
        </w:rPr>
        <w:t>;</w:t>
      </w:r>
    </w:p>
    <w:p w:rsidR="00290C17" w:rsidRDefault="00290C17" w:rsidP="00BE7DE8">
      <w:pPr>
        <w:pStyle w:val="Default"/>
        <w:spacing w:after="55"/>
        <w:jc w:val="both"/>
        <w:rPr>
          <w:sz w:val="28"/>
          <w:szCs w:val="28"/>
        </w:rPr>
      </w:pPr>
      <w:r w:rsidRPr="00886E47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 xml:space="preserve">- </w:t>
      </w:r>
      <w:r>
        <w:rPr>
          <w:rStyle w:val="ac"/>
          <w:b w:val="0"/>
          <w:sz w:val="28"/>
          <w:szCs w:val="28"/>
        </w:rPr>
        <w:t>Кодекс этики и служебного поведения работников КГАСУСОН Чайковский ДИПИ.</w:t>
      </w:r>
      <w:r>
        <w:rPr>
          <w:sz w:val="28"/>
          <w:szCs w:val="28"/>
        </w:rPr>
        <w:t xml:space="preserve"> </w:t>
      </w:r>
    </w:p>
    <w:p w:rsidR="00B51B52" w:rsidRDefault="00B51B52" w:rsidP="00BE7DE8">
      <w:pPr>
        <w:pStyle w:val="Default"/>
        <w:spacing w:after="55"/>
        <w:jc w:val="both"/>
        <w:rPr>
          <w:sz w:val="28"/>
          <w:szCs w:val="28"/>
        </w:rPr>
      </w:pPr>
    </w:p>
    <w:p w:rsidR="00601229" w:rsidRPr="00BE7DE8" w:rsidRDefault="00125887" w:rsidP="00BE7DE8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9. За несоблюдение требований антикоррупционной политики сотрудники Учреждения могут быть привлечены к дисциплинарной и административной ответственности в соот</w:t>
      </w:r>
      <w:r w:rsidR="00222E8C">
        <w:rPr>
          <w:sz w:val="28"/>
          <w:szCs w:val="28"/>
        </w:rPr>
        <w:t>ветствии с Законодательством РФ</w:t>
      </w:r>
      <w:r>
        <w:rPr>
          <w:sz w:val="28"/>
          <w:szCs w:val="28"/>
        </w:rPr>
        <w:t>.</w:t>
      </w:r>
    </w:p>
    <w:p w:rsidR="00601229" w:rsidRDefault="00601229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4A1801" w:rsidRDefault="004A1801" w:rsidP="00297A01">
      <w:pPr>
        <w:jc w:val="right"/>
      </w:pPr>
    </w:p>
    <w:p w:rsidR="004A1801" w:rsidRDefault="004A1801" w:rsidP="00297A01">
      <w:pPr>
        <w:jc w:val="right"/>
      </w:pPr>
    </w:p>
    <w:p w:rsidR="004A1801" w:rsidRDefault="004A1801" w:rsidP="00297A01">
      <w:pPr>
        <w:jc w:val="right"/>
      </w:pPr>
    </w:p>
    <w:p w:rsidR="004A1801" w:rsidRDefault="004A1801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D170F" w:rsidRDefault="008D170F" w:rsidP="00297A01">
      <w:pPr>
        <w:jc w:val="right"/>
      </w:pPr>
    </w:p>
    <w:p w:rsidR="0081452D" w:rsidRDefault="0081452D" w:rsidP="00BE7DE8"/>
    <w:p w:rsidR="00BE7DE8" w:rsidRDefault="00BE7DE8" w:rsidP="00BE7DE8"/>
    <w:p w:rsidR="00297A01" w:rsidRDefault="00297A01" w:rsidP="00297A01">
      <w:pPr>
        <w:jc w:val="right"/>
      </w:pPr>
      <w:r>
        <w:lastRenderedPageBreak/>
        <w:t>Приложение 2</w:t>
      </w:r>
    </w:p>
    <w:p w:rsidR="00297A01" w:rsidRDefault="00297A01" w:rsidP="00297A01">
      <w:pPr>
        <w:jc w:val="right"/>
      </w:pPr>
      <w:r>
        <w:t>к приказу № 29</w:t>
      </w:r>
      <w:r w:rsidR="004B1629">
        <w:t>0</w:t>
      </w:r>
      <w:r>
        <w:t xml:space="preserve"> от 31.12.2014года</w:t>
      </w:r>
    </w:p>
    <w:p w:rsidR="00057837" w:rsidRDefault="00057837" w:rsidP="00297A01">
      <w:pPr>
        <w:jc w:val="right"/>
      </w:pPr>
    </w:p>
    <w:p w:rsidR="00D609D4" w:rsidRDefault="00D609D4" w:rsidP="00297A01">
      <w:pPr>
        <w:jc w:val="right"/>
      </w:pPr>
    </w:p>
    <w:p w:rsidR="00D609D4" w:rsidRDefault="00D609D4" w:rsidP="00D609D4">
      <w:pPr>
        <w:pStyle w:val="20"/>
        <w:shd w:val="clear" w:color="auto" w:fill="auto"/>
        <w:spacing w:before="0"/>
        <w:rPr>
          <w:color w:val="000000"/>
          <w:sz w:val="28"/>
          <w:szCs w:val="28"/>
        </w:rPr>
      </w:pPr>
    </w:p>
    <w:p w:rsidR="00057837" w:rsidRDefault="00057837" w:rsidP="00057837">
      <w:pPr>
        <w:jc w:val="center"/>
        <w:rPr>
          <w:b/>
          <w:sz w:val="28"/>
          <w:szCs w:val="28"/>
        </w:rPr>
      </w:pPr>
      <w:r w:rsidRPr="00057837">
        <w:rPr>
          <w:b/>
          <w:sz w:val="28"/>
          <w:szCs w:val="28"/>
        </w:rPr>
        <w:t xml:space="preserve">Список </w:t>
      </w:r>
    </w:p>
    <w:p w:rsidR="008D170F" w:rsidRDefault="0026759C" w:rsidP="00057837">
      <w:pPr>
        <w:jc w:val="center"/>
        <w:rPr>
          <w:b/>
          <w:sz w:val="28"/>
          <w:szCs w:val="28"/>
        </w:rPr>
      </w:pPr>
      <w:r w:rsidRPr="0026759C">
        <w:rPr>
          <w:b/>
          <w:sz w:val="28"/>
          <w:szCs w:val="28"/>
        </w:rPr>
        <w:t>сотрудников, на которых возложена</w:t>
      </w:r>
      <w:r>
        <w:rPr>
          <w:b/>
          <w:sz w:val="28"/>
          <w:szCs w:val="28"/>
        </w:rPr>
        <w:t xml:space="preserve"> </w:t>
      </w:r>
      <w:r w:rsidRPr="0026759C">
        <w:rPr>
          <w:b/>
          <w:sz w:val="28"/>
          <w:szCs w:val="28"/>
        </w:rPr>
        <w:t>персональн</w:t>
      </w:r>
      <w:r w:rsidR="00745984">
        <w:rPr>
          <w:b/>
          <w:sz w:val="28"/>
          <w:szCs w:val="28"/>
        </w:rPr>
        <w:t>ая</w:t>
      </w:r>
      <w:r w:rsidRPr="0026759C">
        <w:rPr>
          <w:b/>
          <w:sz w:val="28"/>
          <w:szCs w:val="28"/>
        </w:rPr>
        <w:t xml:space="preserve"> ответственность за реализацию мер по противодействию коррупции</w:t>
      </w:r>
      <w:r w:rsidR="00886E47">
        <w:rPr>
          <w:b/>
          <w:sz w:val="28"/>
          <w:szCs w:val="28"/>
        </w:rPr>
        <w:t xml:space="preserve"> </w:t>
      </w:r>
    </w:p>
    <w:p w:rsidR="00CA3750" w:rsidRDefault="00886E47" w:rsidP="0005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КГАСУСОН Чайковский ДИПИ</w:t>
      </w:r>
    </w:p>
    <w:p w:rsidR="0026759C" w:rsidRPr="0026759C" w:rsidRDefault="0026759C" w:rsidP="00057837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CA3750" w:rsidTr="00A7472F">
        <w:tc>
          <w:tcPr>
            <w:tcW w:w="675" w:type="dxa"/>
          </w:tcPr>
          <w:p w:rsidR="00CA3750" w:rsidRPr="00CA3750" w:rsidRDefault="00CA3750" w:rsidP="00057837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 xml:space="preserve">№ </w:t>
            </w:r>
            <w:proofErr w:type="gramStart"/>
            <w:r w:rsidRPr="00CA3750">
              <w:rPr>
                <w:sz w:val="28"/>
                <w:szCs w:val="28"/>
              </w:rPr>
              <w:t>п</w:t>
            </w:r>
            <w:proofErr w:type="gramEnd"/>
            <w:r w:rsidRPr="00CA3750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A3750" w:rsidRPr="00CA3750" w:rsidRDefault="00CA3750" w:rsidP="00057837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 xml:space="preserve">Ф. И. О. </w:t>
            </w:r>
          </w:p>
        </w:tc>
        <w:tc>
          <w:tcPr>
            <w:tcW w:w="4784" w:type="dxa"/>
          </w:tcPr>
          <w:p w:rsidR="00CA3750" w:rsidRPr="00CA3750" w:rsidRDefault="00CA3750" w:rsidP="00057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A3750" w:rsidRPr="00CA3750" w:rsidTr="00A7472F">
        <w:tc>
          <w:tcPr>
            <w:tcW w:w="675" w:type="dxa"/>
          </w:tcPr>
          <w:p w:rsidR="00CA3750" w:rsidRPr="00CA3750" w:rsidRDefault="00CA3750" w:rsidP="00057837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A3750" w:rsidRPr="00CA3750" w:rsidRDefault="00A123D7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Клышкова Наталья Викторовна</w:t>
            </w:r>
          </w:p>
        </w:tc>
        <w:tc>
          <w:tcPr>
            <w:tcW w:w="4784" w:type="dxa"/>
          </w:tcPr>
          <w:p w:rsidR="00CA3750" w:rsidRPr="00CA3750" w:rsidRDefault="00A123D7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общим вопросам</w:t>
            </w:r>
          </w:p>
        </w:tc>
      </w:tr>
      <w:tr w:rsidR="00CA3750" w:rsidRPr="00CA3750" w:rsidTr="00A7472F">
        <w:tc>
          <w:tcPr>
            <w:tcW w:w="675" w:type="dxa"/>
          </w:tcPr>
          <w:p w:rsidR="00CA3750" w:rsidRPr="00CA3750" w:rsidRDefault="00CA3750" w:rsidP="00057837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A3750" w:rsidRPr="00CA3750" w:rsidRDefault="00A123D7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Хузина Елена Александровна</w:t>
            </w:r>
          </w:p>
        </w:tc>
        <w:tc>
          <w:tcPr>
            <w:tcW w:w="4784" w:type="dxa"/>
          </w:tcPr>
          <w:p w:rsidR="00CA3750" w:rsidRPr="00CA3750" w:rsidRDefault="00A123D7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научно-методической работе</w:t>
            </w:r>
          </w:p>
        </w:tc>
      </w:tr>
      <w:tr w:rsidR="00601229" w:rsidRPr="00CA3750" w:rsidTr="00A7472F">
        <w:tc>
          <w:tcPr>
            <w:tcW w:w="675" w:type="dxa"/>
          </w:tcPr>
          <w:p w:rsidR="00601229" w:rsidRPr="00CA3750" w:rsidRDefault="00601229" w:rsidP="007E4CAE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01229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Светлана Леонидовна</w:t>
            </w:r>
          </w:p>
        </w:tc>
        <w:tc>
          <w:tcPr>
            <w:tcW w:w="4784" w:type="dxa"/>
          </w:tcPr>
          <w:p w:rsidR="00601229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601229" w:rsidRPr="00CA3750" w:rsidTr="00A7472F">
        <w:tc>
          <w:tcPr>
            <w:tcW w:w="675" w:type="dxa"/>
          </w:tcPr>
          <w:p w:rsidR="00601229" w:rsidRPr="00CA3750" w:rsidRDefault="00601229" w:rsidP="007E4CAE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Дилбар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784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Бардымского ДИПИ</w:t>
            </w:r>
          </w:p>
        </w:tc>
      </w:tr>
      <w:tr w:rsidR="00601229" w:rsidRPr="00CA3750" w:rsidTr="00A7472F">
        <w:tc>
          <w:tcPr>
            <w:tcW w:w="675" w:type="dxa"/>
          </w:tcPr>
          <w:p w:rsidR="00601229" w:rsidRPr="00CA3750" w:rsidRDefault="00601229" w:rsidP="007E4CAE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Елена Васильевна</w:t>
            </w:r>
          </w:p>
        </w:tc>
        <w:tc>
          <w:tcPr>
            <w:tcW w:w="4784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Ананьинского ДИПИ</w:t>
            </w:r>
          </w:p>
        </w:tc>
      </w:tr>
      <w:tr w:rsidR="00601229" w:rsidRPr="00CA3750" w:rsidTr="00A7472F">
        <w:tc>
          <w:tcPr>
            <w:tcW w:w="675" w:type="dxa"/>
          </w:tcPr>
          <w:p w:rsidR="00601229" w:rsidRPr="00CA3750" w:rsidRDefault="00601229" w:rsidP="007E4CAE">
            <w:pPr>
              <w:jc w:val="center"/>
              <w:rPr>
                <w:sz w:val="28"/>
                <w:szCs w:val="28"/>
              </w:rPr>
            </w:pPr>
            <w:r w:rsidRPr="00CA3750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Крылосов Андрей </w:t>
            </w:r>
            <w:proofErr w:type="spellStart"/>
            <w:r>
              <w:rPr>
                <w:sz w:val="28"/>
                <w:szCs w:val="28"/>
              </w:rPr>
              <w:t>Фадеевич</w:t>
            </w:r>
            <w:proofErr w:type="spellEnd"/>
          </w:p>
        </w:tc>
        <w:tc>
          <w:tcPr>
            <w:tcW w:w="4784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Еловского</w:t>
            </w:r>
            <w:proofErr w:type="spellEnd"/>
            <w:r>
              <w:rPr>
                <w:sz w:val="28"/>
                <w:szCs w:val="28"/>
              </w:rPr>
              <w:t xml:space="preserve"> ПНИ и </w:t>
            </w:r>
            <w:proofErr w:type="gramStart"/>
            <w:r>
              <w:rPr>
                <w:sz w:val="28"/>
                <w:szCs w:val="28"/>
              </w:rPr>
              <w:t>Мичуринского</w:t>
            </w:r>
            <w:proofErr w:type="gramEnd"/>
            <w:r>
              <w:rPr>
                <w:sz w:val="28"/>
                <w:szCs w:val="28"/>
              </w:rPr>
              <w:t xml:space="preserve"> ПНИ</w:t>
            </w:r>
          </w:p>
        </w:tc>
      </w:tr>
      <w:tr w:rsidR="00601229" w:rsidRPr="00CA3750" w:rsidTr="00A7472F">
        <w:tc>
          <w:tcPr>
            <w:tcW w:w="675" w:type="dxa"/>
          </w:tcPr>
          <w:p w:rsidR="00601229" w:rsidRPr="00CA3750" w:rsidRDefault="00601229" w:rsidP="00057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01229" w:rsidRPr="00CA3750" w:rsidRDefault="001C6646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Мнировна</w:t>
            </w:r>
            <w:proofErr w:type="spellEnd"/>
          </w:p>
        </w:tc>
        <w:tc>
          <w:tcPr>
            <w:tcW w:w="4784" w:type="dxa"/>
          </w:tcPr>
          <w:p w:rsidR="00601229" w:rsidRPr="00CA3750" w:rsidRDefault="00601229" w:rsidP="00A1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Марковского ГПЦ</w:t>
            </w:r>
          </w:p>
        </w:tc>
      </w:tr>
    </w:tbl>
    <w:p w:rsidR="00CA3750" w:rsidRPr="00057837" w:rsidRDefault="00CA3750" w:rsidP="00057837">
      <w:pPr>
        <w:jc w:val="center"/>
        <w:rPr>
          <w:b/>
          <w:sz w:val="28"/>
          <w:szCs w:val="28"/>
        </w:rPr>
      </w:pPr>
    </w:p>
    <w:p w:rsidR="00297A01" w:rsidRDefault="00297A01" w:rsidP="00297A01">
      <w:pPr>
        <w:pStyle w:val="Default"/>
        <w:spacing w:after="55"/>
        <w:jc w:val="right"/>
        <w:rPr>
          <w:sz w:val="28"/>
          <w:szCs w:val="28"/>
        </w:rPr>
      </w:pPr>
    </w:p>
    <w:p w:rsidR="00125887" w:rsidRDefault="00125887" w:rsidP="00847E85">
      <w:pPr>
        <w:pStyle w:val="Default"/>
        <w:jc w:val="both"/>
        <w:rPr>
          <w:sz w:val="28"/>
          <w:szCs w:val="28"/>
        </w:rPr>
      </w:pPr>
    </w:p>
    <w:p w:rsidR="00125887" w:rsidRDefault="003837DA" w:rsidP="003837DA">
      <w:pPr>
        <w:tabs>
          <w:tab w:val="left" w:pos="8505"/>
        </w:tabs>
        <w:jc w:val="both"/>
      </w:pPr>
      <w:r>
        <w:tab/>
      </w: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0D0100" w:rsidRDefault="000D0100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81452D">
      <w:pPr>
        <w:jc w:val="right"/>
      </w:pPr>
      <w:r>
        <w:lastRenderedPageBreak/>
        <w:t>Приложение 3</w:t>
      </w:r>
    </w:p>
    <w:p w:rsidR="0081452D" w:rsidRDefault="004B1629" w:rsidP="0081452D">
      <w:pPr>
        <w:jc w:val="right"/>
      </w:pPr>
      <w:r>
        <w:t>к приказу № 290</w:t>
      </w:r>
      <w:r w:rsidR="0081452D">
        <w:t xml:space="preserve"> от 31.12.2014года</w:t>
      </w:r>
    </w:p>
    <w:p w:rsidR="00832A9F" w:rsidRDefault="00832A9F" w:rsidP="00057837">
      <w:pPr>
        <w:pStyle w:val="20"/>
        <w:shd w:val="clear" w:color="auto" w:fill="auto"/>
        <w:spacing w:before="0"/>
        <w:rPr>
          <w:color w:val="000000"/>
          <w:sz w:val="28"/>
          <w:szCs w:val="28"/>
        </w:rPr>
      </w:pPr>
    </w:p>
    <w:p w:rsidR="00832A9F" w:rsidRPr="000D0100" w:rsidRDefault="00832A9F" w:rsidP="00057837">
      <w:pPr>
        <w:pStyle w:val="20"/>
        <w:shd w:val="clear" w:color="auto" w:fill="auto"/>
        <w:spacing w:before="0"/>
        <w:rPr>
          <w:color w:val="000000"/>
          <w:sz w:val="28"/>
          <w:szCs w:val="28"/>
        </w:rPr>
      </w:pPr>
    </w:p>
    <w:p w:rsidR="00057837" w:rsidRPr="000D0100" w:rsidRDefault="00057837" w:rsidP="00057837">
      <w:pPr>
        <w:pStyle w:val="20"/>
        <w:shd w:val="clear" w:color="auto" w:fill="auto"/>
        <w:spacing w:before="0"/>
        <w:rPr>
          <w:sz w:val="28"/>
          <w:szCs w:val="28"/>
        </w:rPr>
      </w:pPr>
      <w:r w:rsidRPr="000D0100">
        <w:rPr>
          <w:color w:val="000000"/>
          <w:sz w:val="28"/>
          <w:szCs w:val="28"/>
        </w:rPr>
        <w:t>ПОРЯДОК</w:t>
      </w:r>
    </w:p>
    <w:p w:rsidR="00057837" w:rsidRPr="000D0100" w:rsidRDefault="00057837" w:rsidP="00057837">
      <w:pPr>
        <w:pStyle w:val="20"/>
        <w:shd w:val="clear" w:color="auto" w:fill="auto"/>
        <w:spacing w:before="0"/>
        <w:rPr>
          <w:color w:val="000000"/>
          <w:sz w:val="28"/>
          <w:szCs w:val="28"/>
        </w:rPr>
      </w:pPr>
      <w:r w:rsidRPr="000D0100">
        <w:rPr>
          <w:color w:val="000000"/>
          <w:sz w:val="28"/>
          <w:szCs w:val="28"/>
        </w:rPr>
        <w:t xml:space="preserve">уведомления о фактах обращения в целях склонения </w:t>
      </w:r>
      <w:r w:rsidR="00886E47" w:rsidRPr="000D0100">
        <w:rPr>
          <w:color w:val="000000"/>
          <w:sz w:val="28"/>
          <w:szCs w:val="28"/>
        </w:rPr>
        <w:t xml:space="preserve">сотрудников КГАСУСОН Чайковский ДИПИ </w:t>
      </w:r>
      <w:r w:rsidRPr="000D0100">
        <w:rPr>
          <w:color w:val="000000"/>
          <w:sz w:val="28"/>
          <w:szCs w:val="28"/>
        </w:rPr>
        <w:t>к совершению коррупционных правонарушений</w:t>
      </w:r>
    </w:p>
    <w:p w:rsidR="00057837" w:rsidRPr="000D0100" w:rsidRDefault="00057837" w:rsidP="00886E47">
      <w:pPr>
        <w:pStyle w:val="2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057837" w:rsidRPr="000D0100" w:rsidRDefault="00886E47" w:rsidP="00886E47">
      <w:pPr>
        <w:pStyle w:val="20"/>
        <w:numPr>
          <w:ilvl w:val="0"/>
          <w:numId w:val="20"/>
        </w:numPr>
        <w:shd w:val="clear" w:color="auto" w:fill="auto"/>
        <w:spacing w:before="0"/>
        <w:jc w:val="both"/>
        <w:rPr>
          <w:b w:val="0"/>
          <w:color w:val="000000"/>
          <w:sz w:val="28"/>
          <w:szCs w:val="28"/>
        </w:rPr>
      </w:pPr>
      <w:proofErr w:type="gramStart"/>
      <w:r w:rsidRPr="000D0100">
        <w:rPr>
          <w:b w:val="0"/>
          <w:color w:val="000000"/>
          <w:sz w:val="28"/>
          <w:szCs w:val="28"/>
        </w:rPr>
        <w:t>Настоящий П</w:t>
      </w:r>
      <w:r w:rsidR="00057837" w:rsidRPr="000D0100">
        <w:rPr>
          <w:b w:val="0"/>
          <w:color w:val="000000"/>
          <w:sz w:val="28"/>
          <w:szCs w:val="28"/>
        </w:rPr>
        <w:t>орядок</w:t>
      </w:r>
      <w:r w:rsidRPr="000D0100">
        <w:rPr>
          <w:b w:val="0"/>
          <w:color w:val="000000"/>
          <w:sz w:val="28"/>
          <w:szCs w:val="28"/>
        </w:rPr>
        <w:t xml:space="preserve"> уведомления о фактах обращения в целях склонения сотрудников КГАСУСОН Чайковский ДИПИ к совершению коррупционных правонарушений</w:t>
      </w:r>
      <w:r w:rsidR="00057837" w:rsidRPr="000D0100">
        <w:rPr>
          <w:b w:val="0"/>
          <w:color w:val="000000"/>
          <w:sz w:val="28"/>
          <w:szCs w:val="28"/>
        </w:rPr>
        <w:t xml:space="preserve"> разработан в соответствии с частью 5 статьи 9 Федерального закона от 25 декабря 2008 г. № 27Э-ФЗ «О противодействии коррупции» и определяет порядок уведомления о фактах обращения в целях склонения </w:t>
      </w:r>
      <w:r w:rsidRPr="000D0100">
        <w:rPr>
          <w:b w:val="0"/>
          <w:color w:val="000000"/>
          <w:sz w:val="28"/>
          <w:szCs w:val="28"/>
        </w:rPr>
        <w:t xml:space="preserve">сотрудников КГАСУСОН Чайковский ДИПИ </w:t>
      </w:r>
      <w:r w:rsidR="00057837" w:rsidRPr="000D0100">
        <w:rPr>
          <w:b w:val="0"/>
          <w:color w:val="000000"/>
          <w:sz w:val="28"/>
          <w:szCs w:val="28"/>
        </w:rPr>
        <w:t xml:space="preserve">(далее </w:t>
      </w:r>
      <w:r w:rsidRPr="000D0100">
        <w:rPr>
          <w:b w:val="0"/>
          <w:color w:val="000000"/>
          <w:sz w:val="28"/>
          <w:szCs w:val="28"/>
        </w:rPr>
        <w:t>Работников</w:t>
      </w:r>
      <w:r w:rsidR="00057837" w:rsidRPr="000D0100">
        <w:rPr>
          <w:b w:val="0"/>
          <w:color w:val="000000"/>
          <w:sz w:val="28"/>
          <w:szCs w:val="28"/>
        </w:rPr>
        <w:t>), к совершению коррупционных правонарушений, перечень сведений, содержащихся в</w:t>
      </w:r>
      <w:proofErr w:type="gramEnd"/>
      <w:r w:rsidR="00057837" w:rsidRPr="000D0100">
        <w:rPr>
          <w:b w:val="0"/>
          <w:color w:val="000000"/>
          <w:sz w:val="28"/>
          <w:szCs w:val="28"/>
        </w:rPr>
        <w:t xml:space="preserve"> </w:t>
      </w:r>
      <w:proofErr w:type="gramStart"/>
      <w:r w:rsidR="00057837" w:rsidRPr="000D0100">
        <w:rPr>
          <w:b w:val="0"/>
          <w:color w:val="000000"/>
          <w:sz w:val="28"/>
          <w:szCs w:val="28"/>
        </w:rPr>
        <w:t>уведомлениях</w:t>
      </w:r>
      <w:proofErr w:type="gramEnd"/>
      <w:r w:rsidR="00057837" w:rsidRPr="000D0100">
        <w:rPr>
          <w:b w:val="0"/>
          <w:color w:val="000000"/>
          <w:sz w:val="28"/>
          <w:szCs w:val="28"/>
        </w:rPr>
        <w:t>, порядок регистрации уведомлений и организацию проверки сведений, содержащихся в уведомлении.</w:t>
      </w:r>
    </w:p>
    <w:p w:rsidR="00057837" w:rsidRPr="00D609D4" w:rsidRDefault="00057837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970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 w:rsidRPr="00886E47">
        <w:rPr>
          <w:color w:val="000000"/>
          <w:sz w:val="28"/>
          <w:szCs w:val="28"/>
        </w:rPr>
        <w:t xml:space="preserve">Во всех случаях обращения к </w:t>
      </w:r>
      <w:r w:rsidR="00886E47">
        <w:rPr>
          <w:color w:val="000000"/>
          <w:sz w:val="28"/>
          <w:szCs w:val="28"/>
        </w:rPr>
        <w:t>Работникам</w:t>
      </w:r>
      <w:r w:rsidRPr="00886E47">
        <w:rPr>
          <w:color w:val="000000"/>
          <w:sz w:val="28"/>
          <w:szCs w:val="28"/>
        </w:rPr>
        <w:t xml:space="preserve"> каких-либо лиц в целях склонения его к совершению коррупционных правонарушений </w:t>
      </w:r>
      <w:r w:rsidR="00886E47">
        <w:rPr>
          <w:color w:val="000000"/>
          <w:sz w:val="28"/>
          <w:szCs w:val="28"/>
        </w:rPr>
        <w:t xml:space="preserve">Работник </w:t>
      </w:r>
      <w:r w:rsidRPr="00886E47">
        <w:rPr>
          <w:color w:val="000000"/>
          <w:sz w:val="28"/>
          <w:szCs w:val="28"/>
        </w:rPr>
        <w:t xml:space="preserve"> обязан не позднее следующего служебного дня уведомит</w:t>
      </w:r>
      <w:r w:rsidR="00886E47">
        <w:rPr>
          <w:color w:val="000000"/>
          <w:sz w:val="28"/>
          <w:szCs w:val="28"/>
        </w:rPr>
        <w:t xml:space="preserve">ь о данных фактах директора </w:t>
      </w:r>
      <w:r w:rsidRPr="00D609D4">
        <w:rPr>
          <w:color w:val="000000"/>
          <w:sz w:val="28"/>
          <w:szCs w:val="28"/>
        </w:rPr>
        <w:t>с указанием следующих сведений:</w:t>
      </w:r>
    </w:p>
    <w:p w:rsidR="00057837" w:rsidRPr="00D609D4" w:rsidRDefault="00057837" w:rsidP="00057837">
      <w:pPr>
        <w:pStyle w:val="11"/>
        <w:numPr>
          <w:ilvl w:val="0"/>
          <w:numId w:val="21"/>
        </w:numPr>
        <w:shd w:val="clear" w:color="auto" w:fill="auto"/>
        <w:tabs>
          <w:tab w:val="left" w:pos="1134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 w:rsidRPr="00D609D4">
        <w:rPr>
          <w:color w:val="000000"/>
          <w:sz w:val="28"/>
          <w:szCs w:val="28"/>
        </w:rPr>
        <w:t xml:space="preserve">фамилия, имя, отчество </w:t>
      </w:r>
      <w:r w:rsidR="00886E47">
        <w:rPr>
          <w:color w:val="000000"/>
          <w:sz w:val="28"/>
          <w:szCs w:val="28"/>
        </w:rPr>
        <w:t>Работника;</w:t>
      </w:r>
    </w:p>
    <w:p w:rsidR="00057837" w:rsidRPr="00886E47" w:rsidRDefault="000E1DE7" w:rsidP="00057837">
      <w:pPr>
        <w:pStyle w:val="11"/>
        <w:numPr>
          <w:ilvl w:val="0"/>
          <w:numId w:val="21"/>
        </w:numPr>
        <w:shd w:val="clear" w:color="auto" w:fill="auto"/>
        <w:tabs>
          <w:tab w:val="left" w:pos="1057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7837" w:rsidRPr="00886E47">
        <w:rPr>
          <w:color w:val="000000"/>
          <w:sz w:val="28"/>
          <w:szCs w:val="28"/>
        </w:rPr>
        <w:t xml:space="preserve">известные сведения о физическом лице или лицах, обратившихся к </w:t>
      </w:r>
      <w:r w:rsidR="00886E47" w:rsidRPr="00886E47">
        <w:rPr>
          <w:color w:val="000000"/>
          <w:sz w:val="28"/>
          <w:szCs w:val="28"/>
        </w:rPr>
        <w:t xml:space="preserve">Работнику </w:t>
      </w:r>
      <w:r w:rsidR="00057837" w:rsidRPr="00886E47">
        <w:rPr>
          <w:color w:val="000000"/>
          <w:sz w:val="28"/>
          <w:szCs w:val="28"/>
        </w:rPr>
        <w:t xml:space="preserve"> в целях склонения к совершению коррупционного правонарушения (фамилия, имя, отчество, должность, место работы, адрес</w:t>
      </w:r>
      <w:r w:rsidR="00886E47">
        <w:rPr>
          <w:color w:val="000000"/>
          <w:sz w:val="28"/>
          <w:szCs w:val="28"/>
        </w:rPr>
        <w:t xml:space="preserve"> </w:t>
      </w:r>
      <w:r w:rsidR="00057837" w:rsidRPr="00886E47">
        <w:rPr>
          <w:color w:val="000000"/>
          <w:sz w:val="28"/>
          <w:szCs w:val="28"/>
        </w:rPr>
        <w:t xml:space="preserve">проживания); </w:t>
      </w:r>
    </w:p>
    <w:p w:rsidR="006539AD" w:rsidRPr="003103CC" w:rsidRDefault="00057837" w:rsidP="003103CC">
      <w:pPr>
        <w:pStyle w:val="11"/>
        <w:shd w:val="clear" w:color="auto" w:fill="auto"/>
        <w:spacing w:line="346" w:lineRule="exact"/>
        <w:ind w:left="20" w:right="20"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Pr="003837DA">
        <w:rPr>
          <w:color w:val="000000"/>
          <w:sz w:val="28"/>
          <w:szCs w:val="28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057837" w:rsidRPr="003837DA" w:rsidRDefault="00057837" w:rsidP="00057837">
      <w:pPr>
        <w:pStyle w:val="11"/>
        <w:numPr>
          <w:ilvl w:val="0"/>
          <w:numId w:val="22"/>
        </w:numPr>
        <w:shd w:val="clear" w:color="auto" w:fill="auto"/>
        <w:tabs>
          <w:tab w:val="left" w:pos="0"/>
        </w:tabs>
        <w:spacing w:line="346" w:lineRule="exact"/>
        <w:ind w:left="0" w:right="20" w:firstLine="72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время, дата и место обращения в целях склонения </w:t>
      </w:r>
      <w:r w:rsidR="00886E47">
        <w:rPr>
          <w:color w:val="000000"/>
          <w:sz w:val="28"/>
          <w:szCs w:val="28"/>
        </w:rPr>
        <w:t xml:space="preserve">Работника </w:t>
      </w:r>
      <w:r w:rsidRPr="003837DA">
        <w:rPr>
          <w:color w:val="000000"/>
          <w:sz w:val="28"/>
          <w:szCs w:val="28"/>
        </w:rPr>
        <w:t>к коррупционному правонарушению;</w:t>
      </w:r>
    </w:p>
    <w:p w:rsidR="00057837" w:rsidRPr="003837DA" w:rsidRDefault="00057837" w:rsidP="00057837">
      <w:pPr>
        <w:pStyle w:val="11"/>
        <w:numPr>
          <w:ilvl w:val="0"/>
          <w:numId w:val="22"/>
        </w:numPr>
        <w:shd w:val="clear" w:color="auto" w:fill="auto"/>
        <w:tabs>
          <w:tab w:val="left" w:pos="1057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</w:t>
      </w:r>
      <w:r w:rsidR="008666FD">
        <w:rPr>
          <w:color w:val="000000"/>
          <w:sz w:val="28"/>
          <w:szCs w:val="28"/>
        </w:rPr>
        <w:t xml:space="preserve">Работника </w:t>
      </w:r>
      <w:r w:rsidRPr="003837DA">
        <w:rPr>
          <w:color w:val="000000"/>
          <w:sz w:val="28"/>
          <w:szCs w:val="28"/>
        </w:rPr>
        <w:t xml:space="preserve"> сведения, подтверждающие фа</w:t>
      </w:r>
      <w:proofErr w:type="gramStart"/>
      <w:r w:rsidRPr="003837DA">
        <w:rPr>
          <w:color w:val="000000"/>
          <w:sz w:val="28"/>
          <w:szCs w:val="28"/>
        </w:rPr>
        <w:t>кт скл</w:t>
      </w:r>
      <w:proofErr w:type="gramEnd"/>
      <w:r w:rsidRPr="003837DA">
        <w:rPr>
          <w:color w:val="000000"/>
          <w:sz w:val="28"/>
          <w:szCs w:val="28"/>
        </w:rPr>
        <w:t>онения к совершению коррупционных правонарушений;</w:t>
      </w:r>
    </w:p>
    <w:p w:rsidR="00057837" w:rsidRPr="003837DA" w:rsidRDefault="00057837" w:rsidP="00057837">
      <w:pPr>
        <w:pStyle w:val="11"/>
        <w:numPr>
          <w:ilvl w:val="0"/>
          <w:numId w:val="22"/>
        </w:numPr>
        <w:shd w:val="clear" w:color="auto" w:fill="auto"/>
        <w:tabs>
          <w:tab w:val="left" w:pos="1052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информация об исполнении </w:t>
      </w:r>
      <w:r w:rsidR="008666FD">
        <w:rPr>
          <w:color w:val="000000"/>
          <w:sz w:val="28"/>
          <w:szCs w:val="28"/>
        </w:rPr>
        <w:t>Работником</w:t>
      </w:r>
      <w:r w:rsidRPr="003837DA">
        <w:rPr>
          <w:color w:val="000000"/>
          <w:sz w:val="28"/>
          <w:szCs w:val="28"/>
        </w:rPr>
        <w:t xml:space="preserve"> обязанности по уведомлению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057837" w:rsidRPr="003837DA" w:rsidRDefault="002B119E" w:rsidP="00057837">
      <w:pPr>
        <w:pStyle w:val="11"/>
        <w:numPr>
          <w:ilvl w:val="0"/>
          <w:numId w:val="22"/>
        </w:numPr>
        <w:shd w:val="clear" w:color="auto" w:fill="auto"/>
        <w:tabs>
          <w:tab w:val="left" w:pos="978"/>
        </w:tabs>
        <w:spacing w:line="346" w:lineRule="exact"/>
        <w:ind w:lef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7837" w:rsidRPr="003837DA">
        <w:rPr>
          <w:color w:val="000000"/>
          <w:sz w:val="28"/>
          <w:szCs w:val="28"/>
        </w:rPr>
        <w:t>дата заполнения уведомления;</w:t>
      </w:r>
    </w:p>
    <w:p w:rsidR="00057837" w:rsidRPr="003837DA" w:rsidRDefault="002B119E" w:rsidP="00057837">
      <w:pPr>
        <w:pStyle w:val="11"/>
        <w:numPr>
          <w:ilvl w:val="0"/>
          <w:numId w:val="22"/>
        </w:numPr>
        <w:shd w:val="clear" w:color="auto" w:fill="auto"/>
        <w:tabs>
          <w:tab w:val="left" w:pos="983"/>
        </w:tabs>
        <w:spacing w:line="346" w:lineRule="exact"/>
        <w:ind w:lef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7837" w:rsidRPr="003837DA">
        <w:rPr>
          <w:color w:val="000000"/>
          <w:sz w:val="28"/>
          <w:szCs w:val="28"/>
        </w:rPr>
        <w:t xml:space="preserve">подпись </w:t>
      </w:r>
      <w:r w:rsidR="008666FD">
        <w:rPr>
          <w:color w:val="000000"/>
          <w:sz w:val="28"/>
          <w:szCs w:val="28"/>
        </w:rPr>
        <w:t>Работника</w:t>
      </w:r>
      <w:r w:rsidR="00057837" w:rsidRPr="003837DA">
        <w:rPr>
          <w:color w:val="000000"/>
          <w:sz w:val="28"/>
          <w:szCs w:val="28"/>
        </w:rPr>
        <w:t>, заполнившего уведомление.</w:t>
      </w:r>
    </w:p>
    <w:p w:rsidR="00057837" w:rsidRPr="003837DA" w:rsidRDefault="00057837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1138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При нахождении </w:t>
      </w:r>
      <w:r w:rsidR="008666FD">
        <w:rPr>
          <w:color w:val="000000"/>
          <w:sz w:val="28"/>
          <w:szCs w:val="28"/>
        </w:rPr>
        <w:t xml:space="preserve">Работника </w:t>
      </w:r>
      <w:r w:rsidRPr="003837DA">
        <w:rPr>
          <w:color w:val="000000"/>
          <w:sz w:val="28"/>
          <w:szCs w:val="28"/>
        </w:rPr>
        <w:t xml:space="preserve"> не при исполнении должностных обязанностей и вне пределов места </w:t>
      </w:r>
      <w:r w:rsidR="008666FD">
        <w:rPr>
          <w:color w:val="000000"/>
          <w:sz w:val="28"/>
          <w:szCs w:val="28"/>
        </w:rPr>
        <w:t>работы</w:t>
      </w:r>
      <w:r w:rsidRPr="003837DA">
        <w:rPr>
          <w:color w:val="000000"/>
          <w:sz w:val="28"/>
          <w:szCs w:val="28"/>
        </w:rPr>
        <w:t xml:space="preserve"> о факте склонения его к совершению </w:t>
      </w:r>
      <w:r w:rsidRPr="003837DA">
        <w:rPr>
          <w:color w:val="000000"/>
          <w:sz w:val="28"/>
          <w:szCs w:val="28"/>
        </w:rPr>
        <w:lastRenderedPageBreak/>
        <w:t xml:space="preserve">коррупционного правонарушения он обязан уведомить по прибытии к месту </w:t>
      </w:r>
      <w:r w:rsidR="008666FD">
        <w:rPr>
          <w:color w:val="000000"/>
          <w:sz w:val="28"/>
          <w:szCs w:val="28"/>
        </w:rPr>
        <w:t>работы</w:t>
      </w:r>
      <w:r w:rsidRPr="003837DA">
        <w:rPr>
          <w:color w:val="000000"/>
          <w:sz w:val="28"/>
          <w:szCs w:val="28"/>
        </w:rPr>
        <w:t>.</w:t>
      </w:r>
    </w:p>
    <w:p w:rsidR="00057837" w:rsidRPr="003837DA" w:rsidRDefault="00057837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1018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Уведомление подается </w:t>
      </w:r>
      <w:r w:rsidR="008666FD">
        <w:rPr>
          <w:color w:val="000000"/>
          <w:sz w:val="28"/>
          <w:szCs w:val="28"/>
        </w:rPr>
        <w:t>Работником</w:t>
      </w:r>
      <w:r w:rsidRPr="003837DA">
        <w:rPr>
          <w:color w:val="000000"/>
          <w:sz w:val="28"/>
          <w:szCs w:val="28"/>
        </w:rPr>
        <w:t xml:space="preserve"> </w:t>
      </w:r>
      <w:r w:rsidR="008666FD">
        <w:rPr>
          <w:color w:val="000000"/>
          <w:sz w:val="28"/>
          <w:szCs w:val="28"/>
        </w:rPr>
        <w:t>директору Учреждения</w:t>
      </w:r>
      <w:r w:rsidRPr="003837DA">
        <w:rPr>
          <w:color w:val="000000"/>
          <w:sz w:val="28"/>
          <w:szCs w:val="28"/>
        </w:rPr>
        <w:t>.</w:t>
      </w:r>
    </w:p>
    <w:p w:rsidR="00057837" w:rsidRPr="008666FD" w:rsidRDefault="008666FD" w:rsidP="008666FD">
      <w:pPr>
        <w:pStyle w:val="11"/>
        <w:numPr>
          <w:ilvl w:val="0"/>
          <w:numId w:val="20"/>
        </w:numPr>
        <w:shd w:val="clear" w:color="auto" w:fill="auto"/>
        <w:tabs>
          <w:tab w:val="left" w:pos="1177"/>
        </w:tabs>
        <w:spacing w:line="346" w:lineRule="exact"/>
        <w:ind w:left="2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57837" w:rsidRPr="003837DA">
        <w:rPr>
          <w:color w:val="000000"/>
          <w:sz w:val="28"/>
          <w:szCs w:val="28"/>
        </w:rPr>
        <w:t>ри получении уведомлени</w:t>
      </w:r>
      <w:r>
        <w:rPr>
          <w:color w:val="000000"/>
          <w:sz w:val="28"/>
          <w:szCs w:val="28"/>
        </w:rPr>
        <w:t xml:space="preserve">е </w:t>
      </w:r>
      <w:r w:rsidR="00057837" w:rsidRPr="003837DA">
        <w:rPr>
          <w:color w:val="000000"/>
          <w:sz w:val="28"/>
          <w:szCs w:val="28"/>
        </w:rPr>
        <w:t>регистрирует</w:t>
      </w:r>
      <w:r>
        <w:rPr>
          <w:color w:val="000000"/>
          <w:sz w:val="28"/>
          <w:szCs w:val="28"/>
        </w:rPr>
        <w:t>ся</w:t>
      </w:r>
      <w:r w:rsidR="00057837" w:rsidRPr="003837DA">
        <w:rPr>
          <w:color w:val="000000"/>
          <w:sz w:val="28"/>
          <w:szCs w:val="28"/>
        </w:rPr>
        <w:t xml:space="preserve"> в журнале регистрации </w:t>
      </w:r>
      <w:r>
        <w:rPr>
          <w:color w:val="000000"/>
          <w:sz w:val="28"/>
          <w:szCs w:val="28"/>
        </w:rPr>
        <w:t>входящей корреспонденции.</w:t>
      </w:r>
    </w:p>
    <w:p w:rsidR="00057837" w:rsidRPr="003837DA" w:rsidRDefault="008666FD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1038"/>
        </w:tabs>
        <w:spacing w:line="346" w:lineRule="exact"/>
        <w:ind w:left="20" w:right="20"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Работодатель</w:t>
      </w:r>
      <w:r w:rsidR="00057837" w:rsidRPr="003837DA">
        <w:rPr>
          <w:color w:val="000000"/>
          <w:sz w:val="28"/>
          <w:szCs w:val="28"/>
        </w:rPr>
        <w:t xml:space="preserve"> в течение двух</w:t>
      </w:r>
      <w:r>
        <w:rPr>
          <w:color w:val="000000"/>
          <w:sz w:val="28"/>
          <w:szCs w:val="28"/>
        </w:rPr>
        <w:t xml:space="preserve"> рабочих</w:t>
      </w:r>
      <w:r w:rsidR="00057837" w:rsidRPr="003837DA">
        <w:rPr>
          <w:color w:val="000000"/>
          <w:sz w:val="28"/>
          <w:szCs w:val="28"/>
        </w:rPr>
        <w:t xml:space="preserve"> дней со дня получения уведомления принимает решение о проведении проверки сведений, содержащихся в уведомлении.</w:t>
      </w:r>
    </w:p>
    <w:p w:rsidR="00057837" w:rsidRPr="003837DA" w:rsidRDefault="00057837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954"/>
        </w:tabs>
        <w:spacing w:line="346" w:lineRule="exact"/>
        <w:ind w:lef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Основными задачами проверки являются:</w:t>
      </w:r>
    </w:p>
    <w:p w:rsidR="00057837" w:rsidRPr="003837DA" w:rsidRDefault="00057837" w:rsidP="00057837">
      <w:pPr>
        <w:pStyle w:val="11"/>
        <w:shd w:val="clear" w:color="auto" w:fill="auto"/>
        <w:spacing w:line="346" w:lineRule="exact"/>
        <w:ind w:left="20" w:righ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установление в действиях (бездействии), которые предлагается совершить, признаков коррупционного правонарушения, уточнение фактических обстоятель</w:t>
      </w:r>
      <w:proofErr w:type="gramStart"/>
      <w:r w:rsidRPr="003837DA">
        <w:rPr>
          <w:color w:val="000000"/>
          <w:sz w:val="28"/>
          <w:szCs w:val="28"/>
        </w:rPr>
        <w:t>ств скл</w:t>
      </w:r>
      <w:proofErr w:type="gramEnd"/>
      <w:r w:rsidRPr="003837DA">
        <w:rPr>
          <w:color w:val="000000"/>
          <w:sz w:val="28"/>
          <w:szCs w:val="28"/>
        </w:rPr>
        <w:t xml:space="preserve">онения и круга лиц, принимающих участие в склонении </w:t>
      </w:r>
      <w:r w:rsidR="008666FD">
        <w:rPr>
          <w:color w:val="000000"/>
          <w:sz w:val="28"/>
          <w:szCs w:val="28"/>
        </w:rPr>
        <w:t xml:space="preserve">Работника </w:t>
      </w:r>
      <w:r w:rsidRPr="003837DA">
        <w:rPr>
          <w:color w:val="000000"/>
          <w:sz w:val="28"/>
          <w:szCs w:val="28"/>
        </w:rPr>
        <w:t xml:space="preserve"> к совершению коррупционного правонарушения;</w:t>
      </w:r>
    </w:p>
    <w:p w:rsidR="00057837" w:rsidRPr="003837DA" w:rsidRDefault="00057837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1220"/>
        </w:tabs>
        <w:spacing w:line="346" w:lineRule="exact"/>
        <w:ind w:left="20" w:righ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Для проведения проверки образуется комиссия, состав которой ут</w:t>
      </w:r>
      <w:r w:rsidR="008666FD">
        <w:rPr>
          <w:color w:val="000000"/>
          <w:sz w:val="28"/>
          <w:szCs w:val="28"/>
        </w:rPr>
        <w:t>верждается приказом директора</w:t>
      </w:r>
      <w:r w:rsidRPr="003837DA">
        <w:rPr>
          <w:color w:val="000000"/>
          <w:sz w:val="28"/>
          <w:szCs w:val="28"/>
        </w:rPr>
        <w:t>.</w:t>
      </w:r>
    </w:p>
    <w:p w:rsidR="00057837" w:rsidRPr="003837DA" w:rsidRDefault="00057837" w:rsidP="00057837">
      <w:pPr>
        <w:pStyle w:val="11"/>
        <w:shd w:val="clear" w:color="auto" w:fill="auto"/>
        <w:spacing w:line="346" w:lineRule="exact"/>
        <w:ind w:left="20" w:righ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В ходе проверки при необходимости должны быть рассмотрены устные и (или) письменные объяснения составителя уведомления, </w:t>
      </w:r>
      <w:r w:rsidR="008666FD">
        <w:rPr>
          <w:color w:val="000000"/>
          <w:sz w:val="28"/>
          <w:szCs w:val="28"/>
        </w:rPr>
        <w:t xml:space="preserve">работников </w:t>
      </w:r>
      <w:r w:rsidRPr="003837DA">
        <w:rPr>
          <w:color w:val="000000"/>
          <w:sz w:val="28"/>
          <w:szCs w:val="28"/>
        </w:rPr>
        <w:t xml:space="preserve"> и иных лиц, имеющих отношение к сведениям, содержащимся в уведомлении.</w:t>
      </w:r>
    </w:p>
    <w:p w:rsidR="00057837" w:rsidRPr="003837DA" w:rsidRDefault="00057837" w:rsidP="00057837">
      <w:pPr>
        <w:pStyle w:val="11"/>
        <w:shd w:val="clear" w:color="auto" w:fill="auto"/>
        <w:spacing w:line="346" w:lineRule="exact"/>
        <w:ind w:left="20" w:righ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 xml:space="preserve">Проверка должна быть завершена не позднее чем через месяц со дня принятия решения о ее проведении, результаты проверки сообщаются </w:t>
      </w:r>
      <w:r w:rsidR="008666FD">
        <w:rPr>
          <w:color w:val="000000"/>
          <w:sz w:val="28"/>
          <w:szCs w:val="28"/>
        </w:rPr>
        <w:t>Работодателю</w:t>
      </w:r>
      <w:r w:rsidRPr="003837DA">
        <w:rPr>
          <w:color w:val="000000"/>
          <w:sz w:val="28"/>
          <w:szCs w:val="28"/>
        </w:rPr>
        <w:t xml:space="preserve"> в форме письменного заключения.</w:t>
      </w:r>
    </w:p>
    <w:p w:rsidR="00057837" w:rsidRPr="003837DA" w:rsidRDefault="00057837" w:rsidP="00057837">
      <w:pPr>
        <w:pStyle w:val="11"/>
        <w:numPr>
          <w:ilvl w:val="0"/>
          <w:numId w:val="20"/>
        </w:numPr>
        <w:shd w:val="clear" w:color="auto" w:fill="auto"/>
        <w:tabs>
          <w:tab w:val="left" w:pos="1054"/>
        </w:tabs>
        <w:spacing w:line="346" w:lineRule="exact"/>
        <w:ind w:lef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В письменном заключении по результатам проверки указываются:</w:t>
      </w:r>
    </w:p>
    <w:p w:rsidR="00057837" w:rsidRPr="003837DA" w:rsidRDefault="00057837" w:rsidP="00057837">
      <w:pPr>
        <w:pStyle w:val="11"/>
        <w:shd w:val="clear" w:color="auto" w:fill="auto"/>
        <w:tabs>
          <w:tab w:val="left" w:pos="958"/>
        </w:tabs>
        <w:spacing w:line="346" w:lineRule="exact"/>
        <w:ind w:lef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а)</w:t>
      </w:r>
      <w:r w:rsidRPr="003837DA">
        <w:rPr>
          <w:color w:val="000000"/>
          <w:sz w:val="28"/>
          <w:szCs w:val="28"/>
        </w:rPr>
        <w:tab/>
        <w:t>состав комиссии;</w:t>
      </w:r>
    </w:p>
    <w:p w:rsidR="00057837" w:rsidRPr="003837DA" w:rsidRDefault="00057837" w:rsidP="00057837">
      <w:pPr>
        <w:pStyle w:val="11"/>
        <w:shd w:val="clear" w:color="auto" w:fill="auto"/>
        <w:tabs>
          <w:tab w:val="left" w:pos="973"/>
        </w:tabs>
        <w:spacing w:line="302" w:lineRule="exact"/>
        <w:ind w:lef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б)</w:t>
      </w:r>
      <w:r w:rsidRPr="003837DA">
        <w:rPr>
          <w:color w:val="000000"/>
          <w:sz w:val="28"/>
          <w:szCs w:val="28"/>
        </w:rPr>
        <w:tab/>
        <w:t>сроки проведения проверки;</w:t>
      </w:r>
    </w:p>
    <w:p w:rsidR="00057837" w:rsidRPr="003837DA" w:rsidRDefault="00057837" w:rsidP="00057837">
      <w:pPr>
        <w:pStyle w:val="11"/>
        <w:shd w:val="clear" w:color="auto" w:fill="auto"/>
        <w:tabs>
          <w:tab w:val="left" w:pos="1134"/>
        </w:tabs>
        <w:spacing w:line="302" w:lineRule="exact"/>
        <w:ind w:left="20" w:right="20" w:firstLine="660"/>
        <w:jc w:val="both"/>
        <w:rPr>
          <w:sz w:val="28"/>
          <w:szCs w:val="28"/>
        </w:rPr>
      </w:pPr>
      <w:r w:rsidRPr="003837DA">
        <w:rPr>
          <w:color w:val="000000"/>
          <w:sz w:val="28"/>
          <w:szCs w:val="28"/>
        </w:rPr>
        <w:t>в)</w:t>
      </w:r>
      <w:r w:rsidRPr="003837DA">
        <w:rPr>
          <w:color w:val="000000"/>
          <w:sz w:val="28"/>
          <w:szCs w:val="28"/>
        </w:rPr>
        <w:tab/>
        <w:t>обстоятельства, установленные в результате проверки сведений, содержащихся в уведомлении;</w:t>
      </w:r>
    </w:p>
    <w:p w:rsidR="00057837" w:rsidRPr="003837DA" w:rsidRDefault="00057837" w:rsidP="00057837">
      <w:pPr>
        <w:pStyle w:val="11"/>
        <w:shd w:val="clear" w:color="auto" w:fill="auto"/>
        <w:spacing w:line="307" w:lineRule="exact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г) </w:t>
      </w:r>
      <w:r w:rsidRPr="003837DA">
        <w:rPr>
          <w:color w:val="000000"/>
          <w:sz w:val="28"/>
          <w:szCs w:val="28"/>
        </w:rPr>
        <w:t xml:space="preserve">причины и обстоятельства, способствовавшие обращению в целях склонения </w:t>
      </w:r>
      <w:r w:rsidR="008666FD">
        <w:rPr>
          <w:color w:val="000000"/>
          <w:sz w:val="28"/>
          <w:szCs w:val="28"/>
        </w:rPr>
        <w:t xml:space="preserve">работника </w:t>
      </w:r>
      <w:r w:rsidRPr="003837DA">
        <w:rPr>
          <w:color w:val="000000"/>
          <w:sz w:val="28"/>
          <w:szCs w:val="28"/>
        </w:rPr>
        <w:t xml:space="preserve"> к совершению коррупционного правонарушения (в случае, если такие причины и обстоятельства были установлены в ходе проверки), предложения о принятии мер по устранению условий, способствовавших обращению</w:t>
      </w:r>
      <w:r w:rsidR="008666FD">
        <w:rPr>
          <w:color w:val="000000"/>
          <w:sz w:val="28"/>
          <w:szCs w:val="28"/>
        </w:rPr>
        <w:t>.</w:t>
      </w:r>
      <w:r w:rsidRPr="003837DA">
        <w:rPr>
          <w:color w:val="000000"/>
          <w:sz w:val="28"/>
          <w:szCs w:val="28"/>
        </w:rPr>
        <w:t xml:space="preserve"> </w:t>
      </w:r>
    </w:p>
    <w:p w:rsidR="00057837" w:rsidRPr="003837DA" w:rsidRDefault="00057837" w:rsidP="00C37363">
      <w:pPr>
        <w:pStyle w:val="11"/>
        <w:shd w:val="clear" w:color="auto" w:fill="auto"/>
        <w:tabs>
          <w:tab w:val="left" w:pos="0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12.</w:t>
      </w:r>
      <w:r w:rsidR="00C37363">
        <w:rPr>
          <w:color w:val="000000"/>
          <w:sz w:val="28"/>
          <w:szCs w:val="28"/>
        </w:rPr>
        <w:t xml:space="preserve"> В</w:t>
      </w:r>
      <w:r w:rsidRPr="003837DA">
        <w:rPr>
          <w:color w:val="000000"/>
          <w:sz w:val="28"/>
          <w:szCs w:val="28"/>
        </w:rPr>
        <w:t xml:space="preserve"> случае установления по результатам проверки признаков административного правонарушения или преступления </w:t>
      </w:r>
      <w:r w:rsidR="00C37363">
        <w:rPr>
          <w:color w:val="000000"/>
          <w:sz w:val="28"/>
          <w:szCs w:val="28"/>
        </w:rPr>
        <w:t xml:space="preserve">Работодатель </w:t>
      </w:r>
      <w:r w:rsidRPr="003837DA">
        <w:rPr>
          <w:color w:val="000000"/>
          <w:sz w:val="28"/>
          <w:szCs w:val="28"/>
        </w:rPr>
        <w:t>обеспечивает направление материалов проверки в органы прокуратуры или другие государственные органы по компетенции.</w:t>
      </w:r>
    </w:p>
    <w:p w:rsidR="00057837" w:rsidRPr="003837DA" w:rsidRDefault="00057837" w:rsidP="00C37363">
      <w:pPr>
        <w:pStyle w:val="11"/>
        <w:shd w:val="clear" w:color="auto" w:fill="auto"/>
        <w:tabs>
          <w:tab w:val="left" w:pos="1201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057837" w:rsidRDefault="00057837" w:rsidP="00025EE6">
      <w:pPr>
        <w:pStyle w:val="11"/>
        <w:shd w:val="clear" w:color="auto" w:fill="auto"/>
        <w:tabs>
          <w:tab w:val="left" w:pos="1311"/>
        </w:tabs>
        <w:spacing w:line="346" w:lineRule="exact"/>
        <w:ind w:left="20" w:right="20"/>
        <w:jc w:val="right"/>
        <w:rPr>
          <w:sz w:val="28"/>
          <w:szCs w:val="28"/>
        </w:rPr>
      </w:pPr>
    </w:p>
    <w:p w:rsidR="00025EE6" w:rsidRDefault="00025EE6" w:rsidP="00025EE6">
      <w:pPr>
        <w:pStyle w:val="11"/>
        <w:shd w:val="clear" w:color="auto" w:fill="auto"/>
        <w:tabs>
          <w:tab w:val="left" w:pos="1311"/>
        </w:tabs>
        <w:spacing w:line="346" w:lineRule="exact"/>
        <w:ind w:left="20" w:right="20"/>
        <w:jc w:val="right"/>
        <w:rPr>
          <w:sz w:val="28"/>
          <w:szCs w:val="28"/>
        </w:rPr>
      </w:pPr>
    </w:p>
    <w:p w:rsidR="00012831" w:rsidRDefault="00012831" w:rsidP="00025EE6">
      <w:pPr>
        <w:jc w:val="right"/>
      </w:pPr>
    </w:p>
    <w:p w:rsidR="00012831" w:rsidRDefault="00012831" w:rsidP="00025EE6">
      <w:pPr>
        <w:jc w:val="right"/>
      </w:pPr>
    </w:p>
    <w:p w:rsidR="00012831" w:rsidRDefault="00012831" w:rsidP="00025EE6">
      <w:pPr>
        <w:jc w:val="right"/>
      </w:pPr>
    </w:p>
    <w:p w:rsidR="00C37363" w:rsidRDefault="00C37363" w:rsidP="00025EE6">
      <w:pPr>
        <w:jc w:val="right"/>
      </w:pPr>
    </w:p>
    <w:p w:rsidR="00C37363" w:rsidRDefault="00C37363" w:rsidP="00025EE6">
      <w:pPr>
        <w:jc w:val="right"/>
      </w:pPr>
    </w:p>
    <w:p w:rsidR="00C37363" w:rsidRDefault="00C37363" w:rsidP="00025EE6">
      <w:pPr>
        <w:jc w:val="right"/>
      </w:pPr>
    </w:p>
    <w:p w:rsidR="00C37363" w:rsidRDefault="00C37363" w:rsidP="00025EE6">
      <w:pPr>
        <w:jc w:val="right"/>
      </w:pPr>
    </w:p>
    <w:p w:rsidR="00012831" w:rsidRDefault="00012831" w:rsidP="00025EE6">
      <w:pPr>
        <w:jc w:val="right"/>
      </w:pPr>
    </w:p>
    <w:p w:rsidR="00025EE6" w:rsidRDefault="00025EE6" w:rsidP="00025EE6">
      <w:pPr>
        <w:jc w:val="right"/>
      </w:pPr>
      <w:r>
        <w:lastRenderedPageBreak/>
        <w:t>Приложение 4</w:t>
      </w:r>
    </w:p>
    <w:p w:rsidR="00025EE6" w:rsidRDefault="00025EE6" w:rsidP="00025EE6">
      <w:pPr>
        <w:jc w:val="right"/>
      </w:pPr>
      <w:r>
        <w:t>к приказу № 29</w:t>
      </w:r>
      <w:r w:rsidR="004B1629">
        <w:t>0</w:t>
      </w:r>
      <w:r>
        <w:t xml:space="preserve"> от 31.12.2014года</w:t>
      </w:r>
    </w:p>
    <w:p w:rsidR="00025EE6" w:rsidRDefault="00025EE6" w:rsidP="00025EE6">
      <w:pPr>
        <w:pStyle w:val="11"/>
        <w:shd w:val="clear" w:color="auto" w:fill="auto"/>
        <w:tabs>
          <w:tab w:val="left" w:pos="1311"/>
        </w:tabs>
        <w:spacing w:line="346" w:lineRule="exact"/>
        <w:ind w:left="20" w:right="20"/>
        <w:jc w:val="right"/>
        <w:rPr>
          <w:sz w:val="28"/>
          <w:szCs w:val="28"/>
        </w:rPr>
      </w:pPr>
    </w:p>
    <w:p w:rsidR="00C249C6" w:rsidRPr="001264AB" w:rsidRDefault="00C249C6" w:rsidP="002041BE">
      <w:pPr>
        <w:shd w:val="clear" w:color="auto" w:fill="FFFFFF"/>
        <w:jc w:val="center"/>
        <w:rPr>
          <w:sz w:val="28"/>
          <w:szCs w:val="28"/>
        </w:rPr>
      </w:pPr>
      <w:r w:rsidRPr="001264AB">
        <w:rPr>
          <w:rStyle w:val="ac"/>
          <w:sz w:val="28"/>
          <w:szCs w:val="28"/>
        </w:rPr>
        <w:t>ПОРЯДОК</w:t>
      </w:r>
    </w:p>
    <w:p w:rsidR="00C249C6" w:rsidRDefault="00C249C6" w:rsidP="00C249C6">
      <w:pPr>
        <w:shd w:val="clear" w:color="auto" w:fill="FFFFFF"/>
        <w:jc w:val="center"/>
        <w:rPr>
          <w:rStyle w:val="ac"/>
          <w:sz w:val="28"/>
          <w:szCs w:val="28"/>
        </w:rPr>
      </w:pPr>
      <w:r w:rsidRPr="001264AB">
        <w:rPr>
          <w:rStyle w:val="ac"/>
          <w:sz w:val="28"/>
          <w:szCs w:val="28"/>
        </w:rPr>
        <w:t>сообщения работник</w:t>
      </w:r>
      <w:r>
        <w:rPr>
          <w:rStyle w:val="ac"/>
          <w:sz w:val="28"/>
          <w:szCs w:val="28"/>
        </w:rPr>
        <w:t xml:space="preserve">ами КГАУСУСОН Чайковский ДИПИ </w:t>
      </w:r>
    </w:p>
    <w:p w:rsidR="00C249C6" w:rsidRDefault="00C249C6" w:rsidP="00C249C6">
      <w:pPr>
        <w:shd w:val="clear" w:color="auto" w:fill="FFFFFF"/>
        <w:jc w:val="center"/>
        <w:rPr>
          <w:rStyle w:val="ac"/>
          <w:sz w:val="28"/>
          <w:szCs w:val="28"/>
        </w:rPr>
      </w:pPr>
      <w:r w:rsidRPr="001264AB">
        <w:rPr>
          <w:rStyle w:val="ac"/>
          <w:sz w:val="28"/>
          <w:szCs w:val="28"/>
        </w:rPr>
        <w:t xml:space="preserve">(далее - Учреждение) о получении ими подарка в связи с их должностным положением или исполнением ими должностных обязанностей, </w:t>
      </w:r>
    </w:p>
    <w:p w:rsidR="00C249C6" w:rsidRPr="001264AB" w:rsidRDefault="00C249C6" w:rsidP="00C249C6">
      <w:pPr>
        <w:shd w:val="clear" w:color="auto" w:fill="FFFFFF"/>
        <w:jc w:val="center"/>
        <w:rPr>
          <w:sz w:val="28"/>
          <w:szCs w:val="28"/>
        </w:rPr>
      </w:pPr>
      <w:r w:rsidRPr="001264AB">
        <w:rPr>
          <w:rStyle w:val="ac"/>
          <w:sz w:val="28"/>
          <w:szCs w:val="28"/>
        </w:rPr>
        <w:t>его сдаче и оценке, реализации</w:t>
      </w:r>
      <w:r>
        <w:rPr>
          <w:rStyle w:val="ac"/>
          <w:sz w:val="28"/>
          <w:szCs w:val="28"/>
        </w:rPr>
        <w:t xml:space="preserve"> </w:t>
      </w:r>
      <w:r w:rsidRPr="001264AB">
        <w:rPr>
          <w:rStyle w:val="ac"/>
          <w:sz w:val="28"/>
          <w:szCs w:val="28"/>
        </w:rPr>
        <w:t>(выкупе) и зачислении средств, вырученных от его реализации</w:t>
      </w:r>
    </w:p>
    <w:p w:rsidR="00C249C6" w:rsidRPr="001264AB" w:rsidRDefault="00C249C6" w:rsidP="00C249C6">
      <w:pPr>
        <w:shd w:val="clear" w:color="auto" w:fill="FFFFFF"/>
        <w:jc w:val="center"/>
        <w:rPr>
          <w:sz w:val="28"/>
          <w:szCs w:val="28"/>
        </w:rPr>
      </w:pPr>
    </w:p>
    <w:p w:rsidR="00C249C6" w:rsidRPr="00613594" w:rsidRDefault="00C249C6" w:rsidP="00C249C6">
      <w:pPr>
        <w:shd w:val="clear" w:color="auto" w:fill="FFFFFF"/>
        <w:jc w:val="center"/>
      </w:pPr>
      <w:r w:rsidRPr="00613594">
        <w:t> 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613594">
        <w:t xml:space="preserve">        1. </w:t>
      </w:r>
      <w:r w:rsidRPr="00BB1717">
        <w:rPr>
          <w:sz w:val="28"/>
          <w:szCs w:val="28"/>
        </w:rPr>
        <w:t>Настоящее Положение определяет порядок сообщения работниками Учреждения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r>
        <w:rPr>
          <w:sz w:val="28"/>
          <w:szCs w:val="28"/>
        </w:rPr>
        <w:t xml:space="preserve"> </w:t>
      </w:r>
      <w:r w:rsidRPr="00BB1717">
        <w:rPr>
          <w:sz w:val="28"/>
          <w:szCs w:val="28"/>
        </w:rPr>
        <w:t>должностных обязанностей.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        2. Для целей настоящего Порядка используются следующие понятия: - подарок, полученный в связи с протокольными мероприятиями, служебными командировками и другими официальными мероприятиями»</w:t>
      </w:r>
    </w:p>
    <w:p w:rsidR="00C249C6" w:rsidRPr="00BB1717" w:rsidRDefault="000E1DE7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   </w:t>
      </w:r>
      <w:r w:rsidR="00C249C6" w:rsidRPr="00BB1717">
        <w:rPr>
          <w:sz w:val="28"/>
          <w:szCs w:val="28"/>
        </w:rPr>
        <w:t> - подарок, полученный работником Учреждения от физических (юридических) лиц, которые осуществляют дарение исходя из должностного положения одаряемого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или исполнения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         - получение подарка в связи с должностным положением или в связи с исполнением должностных обязанностей - получение работником Учреждения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</w:t>
      </w:r>
    </w:p>
    <w:p w:rsidR="00C249C6" w:rsidRPr="00953C39" w:rsidRDefault="00C249C6" w:rsidP="00953C39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  <w:r>
        <w:rPr>
          <w:sz w:val="28"/>
          <w:szCs w:val="28"/>
        </w:rPr>
        <w:t xml:space="preserve"> </w:t>
      </w:r>
      <w:r w:rsidRPr="00BB1717">
        <w:rPr>
          <w:sz w:val="28"/>
          <w:szCs w:val="28"/>
        </w:rPr>
        <w:t>трудовой деятельности указанных лиц.</w:t>
      </w:r>
    </w:p>
    <w:p w:rsidR="00C249C6" w:rsidRPr="00BB1717" w:rsidRDefault="000E1DE7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C249C6" w:rsidRPr="00BB1717">
        <w:rPr>
          <w:sz w:val="28"/>
          <w:szCs w:val="28"/>
        </w:rPr>
        <w:t> 3. Работники Учреждения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        </w:t>
      </w:r>
      <w:r w:rsidR="000E1DE7">
        <w:rPr>
          <w:sz w:val="28"/>
          <w:szCs w:val="28"/>
        </w:rPr>
        <w:t xml:space="preserve"> </w:t>
      </w:r>
      <w:r w:rsidRPr="00BB1717">
        <w:rPr>
          <w:sz w:val="28"/>
          <w:szCs w:val="28"/>
        </w:rPr>
        <w:t>4. Работники Учреждения обязаны уведомлять Учреждение, в котором они осуществляют трудовую деятельность, обо всех случаях получения подарка в связи с их должностным положением или исполнением ими должностных обязанностей.</w:t>
      </w:r>
    </w:p>
    <w:p w:rsidR="00C249C6" w:rsidRPr="00613594" w:rsidRDefault="00C249C6" w:rsidP="00C249C6">
      <w:pPr>
        <w:shd w:val="clear" w:color="auto" w:fill="FFFFFF"/>
      </w:pPr>
      <w:r w:rsidRPr="00613594">
        <w:t> 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lastRenderedPageBreak/>
        <w:t>            5. Уведомление о получении подарка в связи с должностным положением или исполнением должностных обязанностей (далее уведомление), представляется руководителю филиала, который осуществляет полномочия по приему подарков, полученных работниками Учреждения в связи с протокольными мероприятиями, служебными командировками и другими официальными мероприятиями. Уведомление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Уведомления подлежат регистрации в журнале регистрации уведомлений, который должен быть прошит, пронумерован и скреплен печатью Учреждения.</w:t>
      </w:r>
    </w:p>
    <w:p w:rsidR="00C249C6" w:rsidRPr="00BB1717" w:rsidRDefault="00C249C6" w:rsidP="00953C39">
      <w:pPr>
        <w:shd w:val="clear" w:color="auto" w:fill="FFFFFF"/>
        <w:ind w:firstLine="708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работника Учреждения, оно представляется не позднее следующего дня после ее устранения.</w:t>
      </w:r>
    </w:p>
    <w:p w:rsidR="000E1DE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613594">
        <w:t>            </w:t>
      </w:r>
      <w:r w:rsidRPr="00BB1717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 xml:space="preserve">         7. Подарок, стоимость которого подтверждается прилагаемыми к нему документами и не превышает трех тысяч рублей, полученный работником, не подлежит передаче им уполномоченному лицу. </w:t>
      </w:r>
      <w:proofErr w:type="gramStart"/>
      <w:r w:rsidRPr="00BB1717">
        <w:rPr>
          <w:sz w:val="28"/>
          <w:szCs w:val="28"/>
        </w:rPr>
        <w:t>Подарок, стоимость которого подтверждается прилагаемыми к нему документами и превышает трех тысяч рублей либо стоимость которого одаряемому неизвестна, полученный работником, руководителем филиала, а так же директором Учреждения, подлежит передаче им по акту приема-передачи согласно приложению № 3 к настоящему Положению, ответственному уполномоченному лицу, которое принимает его на хранение.</w:t>
      </w:r>
      <w:proofErr w:type="gramEnd"/>
      <w:r w:rsidRPr="00BB1717">
        <w:rPr>
          <w:sz w:val="28"/>
          <w:szCs w:val="28"/>
        </w:rPr>
        <w:t xml:space="preserve"> </w:t>
      </w:r>
      <w:proofErr w:type="gramStart"/>
      <w:r w:rsidRPr="00BB171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B1717">
        <w:rPr>
          <w:sz w:val="28"/>
          <w:szCs w:val="28"/>
        </w:rPr>
        <w:t xml:space="preserve"> или повреждение подарка несет работник, получивший подарок.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          8. Акт приема-передачи составляется в 3-х экземплярах, один из которых возвращается лицу, сдавшему подарок, другой экземпляр остается у ответственного уполномоченного лица, третий экземпляр направляется в бухгалтерию Учреждения.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          9. Принятый на хранение подарок должен иметь инвентарную карточку с указанием фамилии, инициалов работника, сдавшего подарок, даты и номера акта приема-передачи и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перечня прилагаемых к нему документов.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C249C6" w:rsidRPr="00BB1717" w:rsidRDefault="00C249C6" w:rsidP="00C249C6">
      <w:pPr>
        <w:shd w:val="clear" w:color="auto" w:fill="FFFFFF"/>
        <w:jc w:val="both"/>
        <w:rPr>
          <w:sz w:val="28"/>
          <w:szCs w:val="28"/>
        </w:rPr>
      </w:pPr>
      <w:r w:rsidRPr="00613594">
        <w:t>            </w:t>
      </w:r>
      <w:r w:rsidRPr="00BB1717">
        <w:rPr>
          <w:sz w:val="28"/>
          <w:szCs w:val="28"/>
        </w:rPr>
        <w:t xml:space="preserve">10. 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в </w:t>
      </w:r>
      <w:r w:rsidRPr="00BB1717">
        <w:rPr>
          <w:sz w:val="28"/>
          <w:szCs w:val="28"/>
        </w:rPr>
        <w:lastRenderedPageBreak/>
        <w:t>сопоставимых условиях, в том числе с привлечением комиссии или коллегиального органа.</w:t>
      </w:r>
    </w:p>
    <w:p w:rsidR="00C249C6" w:rsidRPr="00BB1717" w:rsidRDefault="00C249C6" w:rsidP="00953C39">
      <w:pPr>
        <w:shd w:val="clear" w:color="auto" w:fill="FFFFFF"/>
        <w:ind w:firstLine="708"/>
        <w:jc w:val="both"/>
        <w:rPr>
          <w:sz w:val="28"/>
          <w:szCs w:val="28"/>
        </w:rPr>
      </w:pPr>
      <w:r w:rsidRPr="00BB1717">
        <w:rPr>
          <w:sz w:val="28"/>
          <w:szCs w:val="28"/>
        </w:rPr>
        <w:t>Данные о действующей цене должны быть подтверждены документально, а при невозможности документального подтверждения - экспертным путем. В случае если стоимость подарка не превышает трех тысяч рублей, он возвращается сдавшему его работнику по акту приема-передачи</w:t>
      </w:r>
      <w:r>
        <w:rPr>
          <w:sz w:val="28"/>
          <w:szCs w:val="28"/>
        </w:rPr>
        <w:t>.</w:t>
      </w:r>
      <w:r w:rsidRPr="00BB1717">
        <w:rPr>
          <w:sz w:val="28"/>
          <w:szCs w:val="28"/>
        </w:rPr>
        <w:t xml:space="preserve"> В случае отказа от сданного подарка, стоимость которого была не известна, а по результатам оценки составила менее 3 тысяч рублей, данный подарок подлежит включению в реестр имущества Учреждения.</w:t>
      </w:r>
    </w:p>
    <w:p w:rsidR="00C249C6" w:rsidRPr="00953C39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C249C6" w:rsidRPr="00BB1717">
        <w:rPr>
          <w:sz w:val="28"/>
          <w:szCs w:val="28"/>
        </w:rPr>
        <w:t xml:space="preserve">    11. Подарок, стоимость которого составляет более трех тысяч рублей, учитывается на </w:t>
      </w:r>
      <w:proofErr w:type="spellStart"/>
      <w:r w:rsidR="00C249C6">
        <w:rPr>
          <w:sz w:val="28"/>
          <w:szCs w:val="28"/>
        </w:rPr>
        <w:t>за</w:t>
      </w:r>
      <w:r w:rsidR="00C249C6" w:rsidRPr="00BB1717">
        <w:rPr>
          <w:sz w:val="28"/>
          <w:szCs w:val="28"/>
        </w:rPr>
        <w:t>балансовом</w:t>
      </w:r>
      <w:proofErr w:type="spellEnd"/>
      <w:r w:rsidR="00C249C6" w:rsidRPr="00BB1717">
        <w:rPr>
          <w:sz w:val="28"/>
          <w:szCs w:val="28"/>
        </w:rPr>
        <w:t xml:space="preserve"> счете 002 "Материальные ценности, принятые на ответственное хранение" в установленном законодательством порядке с открытием инвентарной карточки, нумеруемой в соответствии с номером акта приема-передачи подарков. Уполномоченное структурное подразделение или уполномоченное лицо обеспечивает включение в установленном порядке принятого к первичному бухгалтерскому учету подарка, стоимость которого превышает трех тысяч рублей, а также подарка, указанного в абзаце втором пункта 10 настоящего Положения, в реестр федерального имущества.</w:t>
      </w:r>
    </w:p>
    <w:p w:rsidR="00C249C6" w:rsidRPr="00953C39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C249C6" w:rsidRPr="00BB1717">
        <w:rPr>
          <w:sz w:val="28"/>
          <w:szCs w:val="28"/>
        </w:rPr>
        <w:t>      12. Работник, сдавший подарок, может его выкупить в случае, если не позднее месяца со дня сдачи подарка направят соответствующее заявление на имя работодателя.</w:t>
      </w:r>
    </w:p>
    <w:p w:rsidR="00C249C6" w:rsidRPr="00BB1717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C249C6" w:rsidRPr="00BB1717">
        <w:rPr>
          <w:sz w:val="28"/>
          <w:szCs w:val="28"/>
        </w:rPr>
        <w:t xml:space="preserve">    13. </w:t>
      </w:r>
      <w:proofErr w:type="gramStart"/>
      <w:r w:rsidR="00C249C6" w:rsidRPr="00BB1717">
        <w:rPr>
          <w:sz w:val="28"/>
          <w:szCs w:val="28"/>
        </w:rPr>
        <w:t>Уполномоченное структурное подразделение в течение трех месяцев после поступления заявления, указанного в пункте 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- возмещает расходы предприятия на проведение оценки.</w:t>
      </w:r>
      <w:proofErr w:type="gramEnd"/>
    </w:p>
    <w:p w:rsidR="00C249C6" w:rsidRPr="00BB1717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C249C6" w:rsidRPr="00BB1717">
        <w:rPr>
          <w:sz w:val="28"/>
          <w:szCs w:val="28"/>
        </w:rPr>
        <w:t>     14. Подарок, в отношении которого не поступило заявление, указанное в пункте 12 настоящего Положения, может использоваться Учреждением с учетом заключения директора Учреждения о целесообразности его использования для</w:t>
      </w:r>
      <w:r w:rsidR="00C249C6">
        <w:rPr>
          <w:sz w:val="28"/>
          <w:szCs w:val="28"/>
        </w:rPr>
        <w:t xml:space="preserve"> </w:t>
      </w:r>
      <w:r w:rsidR="00C249C6" w:rsidRPr="00BB1717">
        <w:rPr>
          <w:sz w:val="28"/>
          <w:szCs w:val="28"/>
        </w:rPr>
        <w:t>обеспечения деятельности Учреждения.</w:t>
      </w:r>
    </w:p>
    <w:p w:rsidR="00C249C6" w:rsidRPr="00BB1717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C249C6" w:rsidRPr="00BB1717">
        <w:rPr>
          <w:sz w:val="28"/>
          <w:szCs w:val="28"/>
        </w:rPr>
        <w:t>     15. Директором Учреждения принимается решение о реализации подарка в случае нецелесообразности использования подарка учреждением для обеспечения его деятельности.</w:t>
      </w:r>
    </w:p>
    <w:p w:rsidR="00C249C6" w:rsidRPr="00953C39" w:rsidRDefault="004D25B6" w:rsidP="00953C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C249C6" w:rsidRPr="00BB1717">
        <w:rPr>
          <w:sz w:val="28"/>
          <w:szCs w:val="28"/>
        </w:rPr>
        <w:t>    16. 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249C6" w:rsidRPr="00BB1717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C249C6" w:rsidRPr="00BB1717">
        <w:rPr>
          <w:sz w:val="28"/>
          <w:szCs w:val="28"/>
        </w:rPr>
        <w:t>   17. Реализация подарка осуществляется Учреждением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C249C6" w:rsidRPr="00BB1717" w:rsidRDefault="004D25B6" w:rsidP="00C249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C249C6" w:rsidRPr="00BB1717">
        <w:rPr>
          <w:sz w:val="28"/>
          <w:szCs w:val="28"/>
        </w:rPr>
        <w:t>   18. Средства, вырученные от реализации (выкупа) подарка, зачисляются в доход Учреждения.</w:t>
      </w:r>
    </w:p>
    <w:p w:rsidR="00862EA6" w:rsidRDefault="00C249C6" w:rsidP="00643923">
      <w:pPr>
        <w:shd w:val="clear" w:color="auto" w:fill="FFFFFF"/>
      </w:pPr>
      <w:r w:rsidRPr="00613594">
        <w:t> </w:t>
      </w:r>
    </w:p>
    <w:p w:rsidR="00C249C6" w:rsidRDefault="00C249C6" w:rsidP="00C249C6"/>
    <w:p w:rsidR="00423213" w:rsidRDefault="00423213" w:rsidP="00C249C6"/>
    <w:p w:rsidR="004A1801" w:rsidRDefault="00423213" w:rsidP="00423213">
      <w:pPr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="00C249C6" w:rsidRPr="00643923">
        <w:rPr>
          <w:rFonts w:eastAsia="Calibri"/>
          <w:lang w:eastAsia="en-US"/>
        </w:rPr>
        <w:t>Приложение 1</w:t>
      </w:r>
    </w:p>
    <w:p w:rsidR="004A1801" w:rsidRDefault="004A1801" w:rsidP="00423213">
      <w:pPr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tbl>
      <w:tblPr>
        <w:tblStyle w:val="a8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4A1801" w:rsidTr="004A1801">
        <w:trPr>
          <w:trHeight w:val="94"/>
        </w:trPr>
        <w:tc>
          <w:tcPr>
            <w:tcW w:w="4644" w:type="dxa"/>
          </w:tcPr>
          <w:p w:rsidR="004A1801" w:rsidRPr="004A1801" w:rsidRDefault="004A1801" w:rsidP="0039663A">
            <w:pPr>
              <w:shd w:val="clear" w:color="auto" w:fill="FFFFFF"/>
              <w:rPr>
                <w:sz w:val="20"/>
                <w:szCs w:val="20"/>
              </w:rPr>
            </w:pPr>
            <w:r w:rsidRPr="004A1801">
              <w:rPr>
                <w:rStyle w:val="ac"/>
                <w:sz w:val="20"/>
                <w:szCs w:val="20"/>
              </w:rPr>
              <w:t>к Порядку сообщения работниками КГАУСУСОН Чайковский ДИПИ о получении ими подарка в связи с их должностным положением или исполнением ими должностных обязанностей, его сдаче и оценке, реализации (выкупе) и зачислении средств, вырученных от его реализации</w:t>
            </w:r>
          </w:p>
        </w:tc>
      </w:tr>
    </w:tbl>
    <w:p w:rsidR="004A1801" w:rsidRDefault="004A1801" w:rsidP="00423213">
      <w:pPr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p w:rsidR="004A1801" w:rsidRDefault="004A1801" w:rsidP="00423213">
      <w:pPr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p w:rsidR="004A1801" w:rsidRDefault="004A1801" w:rsidP="00423213">
      <w:pPr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p w:rsidR="004A1801" w:rsidRPr="00643923" w:rsidRDefault="004A1801" w:rsidP="00423213">
      <w:pPr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p w:rsidR="00C249C6" w:rsidRDefault="00C249C6" w:rsidP="00423213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</w:p>
    <w:p w:rsidR="004A1801" w:rsidRDefault="004A1801" w:rsidP="00423213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</w:p>
    <w:p w:rsidR="004A1801" w:rsidRDefault="004A1801" w:rsidP="00423213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</w:p>
    <w:p w:rsidR="004A1801" w:rsidRDefault="004A1801" w:rsidP="00423213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</w:p>
    <w:p w:rsidR="004A1801" w:rsidRDefault="004A1801" w:rsidP="00423213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  <w:lang w:eastAsia="en-US"/>
        </w:rPr>
      </w:pPr>
    </w:p>
    <w:p w:rsidR="004A1801" w:rsidRDefault="004A1801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____________________________________</w:t>
      </w:r>
      <w:r w:rsidR="00F92805">
        <w:rPr>
          <w:rFonts w:eastAsia="Calibri"/>
          <w:sz w:val="20"/>
          <w:szCs w:val="20"/>
          <w:lang w:eastAsia="en-US"/>
        </w:rPr>
        <w:t>____________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58644F">
        <w:rPr>
          <w:rFonts w:eastAsia="Calibri"/>
          <w:sz w:val="20"/>
          <w:szCs w:val="20"/>
          <w:lang w:eastAsia="en-US"/>
        </w:rPr>
        <w:t>(наименование уполномоченного</w:t>
      </w:r>
      <w:proofErr w:type="gramEnd"/>
    </w:p>
    <w:p w:rsidR="00C249C6" w:rsidRPr="0058644F" w:rsidRDefault="00C249C6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структурного подразделения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государственного органа</w:t>
      </w:r>
      <w:r>
        <w:rPr>
          <w:rFonts w:eastAsia="Calibri"/>
          <w:sz w:val="20"/>
          <w:szCs w:val="20"/>
          <w:lang w:eastAsia="en-US"/>
        </w:rPr>
        <w:t>)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от ______________________________________________</w:t>
      </w:r>
    </w:p>
    <w:p w:rsidR="00C249C6" w:rsidRDefault="00C249C6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C249C6" w:rsidRPr="0058644F" w:rsidRDefault="00C249C6" w:rsidP="00C249C6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ФИО</w:t>
      </w:r>
      <w:r w:rsidRPr="0058644F">
        <w:rPr>
          <w:rFonts w:eastAsia="Calibri"/>
          <w:sz w:val="20"/>
          <w:szCs w:val="20"/>
          <w:lang w:eastAsia="en-US"/>
        </w:rPr>
        <w:t>, занимаемая должность)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Default="00C249C6" w:rsidP="00C249C6">
      <w:pPr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b/>
          <w:sz w:val="28"/>
          <w:lang w:eastAsia="en-US"/>
        </w:rPr>
      </w:pPr>
      <w:r w:rsidRPr="006B0311">
        <w:rPr>
          <w:rFonts w:eastAsia="Calibri"/>
          <w:b/>
          <w:sz w:val="28"/>
          <w:lang w:eastAsia="en-US"/>
        </w:rPr>
        <w:t>УВЕДОМЛЕНИЕ</w:t>
      </w:r>
    </w:p>
    <w:p w:rsidR="00C249C6" w:rsidRPr="006B0311" w:rsidRDefault="00C249C6" w:rsidP="00C249C6">
      <w:pPr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b/>
          <w:sz w:val="22"/>
          <w:szCs w:val="20"/>
          <w:lang w:eastAsia="en-US"/>
        </w:rPr>
      </w:pPr>
      <w:r w:rsidRPr="006B0311">
        <w:rPr>
          <w:rFonts w:eastAsia="Calibri"/>
          <w:b/>
          <w:sz w:val="28"/>
          <w:szCs w:val="28"/>
          <w:lang w:eastAsia="en-US"/>
        </w:rPr>
        <w:t>о получении подарка в связи с должностным положением</w:t>
      </w:r>
      <w:r>
        <w:rPr>
          <w:rFonts w:eastAsia="Calibri"/>
          <w:b/>
          <w:sz w:val="28"/>
          <w:szCs w:val="28"/>
          <w:lang w:eastAsia="en-US"/>
        </w:rPr>
        <w:br/>
      </w:r>
      <w:r w:rsidR="00C37363">
        <w:rPr>
          <w:rFonts w:eastAsia="Calibri"/>
          <w:b/>
          <w:sz w:val="28"/>
          <w:szCs w:val="28"/>
          <w:lang w:eastAsia="en-US"/>
        </w:rPr>
        <w:t>или исполнением должностных</w:t>
      </w:r>
      <w:r w:rsidRPr="006B0311">
        <w:rPr>
          <w:rFonts w:eastAsia="Calibri"/>
          <w:b/>
          <w:sz w:val="28"/>
          <w:szCs w:val="28"/>
          <w:lang w:eastAsia="en-US"/>
        </w:rPr>
        <w:t xml:space="preserve"> обязанностей</w:t>
      </w:r>
      <w:r>
        <w:rPr>
          <w:rFonts w:eastAsia="Calibri"/>
          <w:b/>
          <w:sz w:val="28"/>
          <w:lang w:eastAsia="en-US"/>
        </w:rPr>
        <w:br/>
      </w:r>
      <w:r w:rsidRPr="006B0311">
        <w:rPr>
          <w:rFonts w:eastAsia="Calibri"/>
          <w:b/>
          <w:sz w:val="28"/>
          <w:szCs w:val="20"/>
          <w:lang w:eastAsia="en-US"/>
        </w:rPr>
        <w:t>от «</w:t>
      </w:r>
      <w:r w:rsidRPr="006B0311">
        <w:rPr>
          <w:rFonts w:eastAsia="Calibri"/>
          <w:sz w:val="28"/>
          <w:szCs w:val="20"/>
          <w:lang w:eastAsia="en-US"/>
        </w:rPr>
        <w:t>__</w:t>
      </w:r>
      <w:r>
        <w:rPr>
          <w:rFonts w:eastAsia="Calibri"/>
          <w:sz w:val="28"/>
          <w:szCs w:val="20"/>
          <w:lang w:eastAsia="en-US"/>
        </w:rPr>
        <w:t>_</w:t>
      </w:r>
      <w:r w:rsidRPr="006B0311">
        <w:rPr>
          <w:rFonts w:eastAsia="Calibri"/>
          <w:b/>
          <w:sz w:val="28"/>
          <w:szCs w:val="20"/>
          <w:lang w:eastAsia="en-US"/>
        </w:rPr>
        <w:t>»</w:t>
      </w:r>
      <w:r>
        <w:rPr>
          <w:rFonts w:eastAsia="Calibri"/>
          <w:b/>
          <w:sz w:val="28"/>
          <w:szCs w:val="20"/>
          <w:lang w:eastAsia="en-US"/>
        </w:rPr>
        <w:t xml:space="preserve"> </w:t>
      </w:r>
      <w:r w:rsidRPr="006B0311">
        <w:rPr>
          <w:rFonts w:eastAsia="Calibri"/>
          <w:sz w:val="28"/>
          <w:szCs w:val="20"/>
          <w:lang w:eastAsia="en-US"/>
        </w:rPr>
        <w:t xml:space="preserve"> _</w:t>
      </w:r>
      <w:r>
        <w:rPr>
          <w:rFonts w:eastAsia="Calibri"/>
          <w:sz w:val="28"/>
          <w:szCs w:val="20"/>
          <w:lang w:eastAsia="en-US"/>
        </w:rPr>
        <w:t>____</w:t>
      </w:r>
      <w:r w:rsidRPr="006B0311">
        <w:rPr>
          <w:rFonts w:eastAsia="Calibri"/>
          <w:sz w:val="28"/>
          <w:szCs w:val="20"/>
          <w:lang w:eastAsia="en-US"/>
        </w:rPr>
        <w:t>_______</w:t>
      </w:r>
      <w:r w:rsidRPr="006B0311">
        <w:rPr>
          <w:rFonts w:eastAsia="Calibri"/>
          <w:b/>
          <w:sz w:val="28"/>
          <w:szCs w:val="20"/>
          <w:lang w:eastAsia="en-US"/>
        </w:rPr>
        <w:t xml:space="preserve"> </w:t>
      </w:r>
      <w:r>
        <w:rPr>
          <w:rFonts w:eastAsia="Calibri"/>
          <w:b/>
          <w:sz w:val="28"/>
          <w:szCs w:val="20"/>
          <w:lang w:eastAsia="en-US"/>
        </w:rPr>
        <w:t xml:space="preserve"> </w:t>
      </w:r>
      <w:r w:rsidRPr="006B0311">
        <w:rPr>
          <w:rFonts w:eastAsia="Calibri"/>
          <w:b/>
          <w:sz w:val="28"/>
          <w:szCs w:val="20"/>
          <w:lang w:eastAsia="en-US"/>
        </w:rPr>
        <w:t>20</w:t>
      </w:r>
      <w:r w:rsidRPr="006B0311">
        <w:rPr>
          <w:rFonts w:eastAsia="Calibri"/>
          <w:sz w:val="28"/>
          <w:szCs w:val="20"/>
          <w:lang w:eastAsia="en-US"/>
        </w:rPr>
        <w:t>__</w:t>
      </w:r>
      <w:r w:rsidRPr="006B0311">
        <w:rPr>
          <w:rFonts w:eastAsia="Calibri"/>
          <w:b/>
          <w:sz w:val="28"/>
          <w:szCs w:val="20"/>
          <w:lang w:eastAsia="en-US"/>
        </w:rPr>
        <w:t xml:space="preserve"> г.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ind w:firstLine="72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 xml:space="preserve">Извещаю о получении </w:t>
      </w:r>
      <w:r w:rsidRPr="0058644F">
        <w:rPr>
          <w:rFonts w:eastAsia="Calibri"/>
          <w:sz w:val="20"/>
          <w:szCs w:val="20"/>
          <w:lang w:eastAsia="en-US"/>
        </w:rPr>
        <w:t>_______________</w:t>
      </w:r>
      <w:r>
        <w:rPr>
          <w:rFonts w:eastAsia="Calibri"/>
          <w:sz w:val="20"/>
          <w:szCs w:val="20"/>
          <w:lang w:eastAsia="en-US"/>
        </w:rPr>
        <w:t>_____________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>(дата получения)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87BE6">
        <w:rPr>
          <w:rFonts w:eastAsia="Calibri"/>
          <w:szCs w:val="20"/>
          <w:lang w:eastAsia="en-US"/>
        </w:rPr>
        <w:t>подарк</w:t>
      </w:r>
      <w:proofErr w:type="gramStart"/>
      <w:r w:rsidRPr="00787BE6">
        <w:rPr>
          <w:rFonts w:eastAsia="Calibri"/>
          <w:szCs w:val="20"/>
          <w:lang w:eastAsia="en-US"/>
        </w:rPr>
        <w:t>а(</w:t>
      </w:r>
      <w:proofErr w:type="spellStart"/>
      <w:proofErr w:type="gramEnd"/>
      <w:r w:rsidRPr="00787BE6">
        <w:rPr>
          <w:rFonts w:eastAsia="Calibri"/>
          <w:szCs w:val="20"/>
          <w:lang w:eastAsia="en-US"/>
        </w:rPr>
        <w:t>ов</w:t>
      </w:r>
      <w:proofErr w:type="spellEnd"/>
      <w:r w:rsidRPr="00787BE6">
        <w:rPr>
          <w:rFonts w:eastAsia="Calibri"/>
          <w:szCs w:val="20"/>
          <w:lang w:eastAsia="en-US"/>
        </w:rPr>
        <w:t xml:space="preserve">) на </w:t>
      </w:r>
      <w:r w:rsidRPr="0058644F">
        <w:rPr>
          <w:rFonts w:eastAsia="Calibri"/>
          <w:sz w:val="20"/>
          <w:szCs w:val="20"/>
          <w:lang w:eastAsia="en-US"/>
        </w:rPr>
        <w:t>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</w:t>
      </w:r>
      <w:r w:rsidRPr="0058644F">
        <w:rPr>
          <w:rFonts w:eastAsia="Calibri"/>
          <w:sz w:val="20"/>
          <w:szCs w:val="20"/>
          <w:lang w:eastAsia="en-US"/>
        </w:rPr>
        <w:t>________</w:t>
      </w:r>
      <w:r>
        <w:rPr>
          <w:rFonts w:eastAsia="Calibri"/>
          <w:sz w:val="20"/>
          <w:szCs w:val="20"/>
          <w:lang w:eastAsia="en-US"/>
        </w:rPr>
        <w:t>_____________</w:t>
      </w:r>
      <w:r w:rsidRPr="0058644F">
        <w:rPr>
          <w:rFonts w:eastAsia="Calibri"/>
          <w:sz w:val="20"/>
          <w:szCs w:val="20"/>
          <w:lang w:eastAsia="en-US"/>
        </w:rPr>
        <w:t>_______</w:t>
      </w:r>
    </w:p>
    <w:p w:rsidR="00C249C6" w:rsidRPr="0058644F" w:rsidRDefault="00C249C6" w:rsidP="00C249C6">
      <w:pPr>
        <w:autoSpaceDE w:val="0"/>
        <w:autoSpaceDN w:val="0"/>
        <w:adjustRightInd w:val="0"/>
        <w:spacing w:after="1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58644F">
        <w:rPr>
          <w:rFonts w:eastAsia="Calibri"/>
          <w:sz w:val="20"/>
          <w:szCs w:val="20"/>
          <w:lang w:eastAsia="en-US"/>
        </w:rPr>
        <w:t>(наименование протокольного мероприятия, служебной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командировки,</w:t>
      </w:r>
      <w:r>
        <w:rPr>
          <w:rFonts w:eastAsia="Calibri"/>
          <w:sz w:val="20"/>
          <w:szCs w:val="20"/>
          <w:lang w:eastAsia="en-US"/>
        </w:rPr>
        <w:br/>
        <w:t xml:space="preserve">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другого официального мероприятия, место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3078"/>
        <w:gridCol w:w="1881"/>
        <w:gridCol w:w="1911"/>
      </w:tblGrid>
      <w:tr w:rsidR="00C249C6" w:rsidRPr="0058644F" w:rsidTr="007E4CAE">
        <w:tc>
          <w:tcPr>
            <w:tcW w:w="2769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Наименование подарка</w:t>
            </w:r>
          </w:p>
        </w:tc>
        <w:tc>
          <w:tcPr>
            <w:tcW w:w="3078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подарка,</w:t>
            </w:r>
            <w:r>
              <w:rPr>
                <w:rFonts w:eastAsia="Calibri"/>
                <w:lang w:eastAsia="en-US"/>
              </w:rPr>
              <w:br/>
            </w:r>
            <w:r w:rsidRPr="0058644F">
              <w:rPr>
                <w:rFonts w:eastAsia="Calibri"/>
                <w:lang w:eastAsia="en-US"/>
              </w:rPr>
              <w:t>его описание</w:t>
            </w:r>
          </w:p>
        </w:tc>
        <w:tc>
          <w:tcPr>
            <w:tcW w:w="188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Количество предметов</w:t>
            </w:r>
          </w:p>
        </w:tc>
        <w:tc>
          <w:tcPr>
            <w:tcW w:w="191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Стоимость</w:t>
            </w:r>
            <w:r>
              <w:rPr>
                <w:rFonts w:eastAsia="Calibri"/>
                <w:lang w:eastAsia="en-US"/>
              </w:rPr>
              <w:br/>
            </w:r>
            <w:r w:rsidRPr="0058644F">
              <w:rPr>
                <w:rFonts w:eastAsia="Calibri"/>
                <w:lang w:eastAsia="en-US"/>
              </w:rPr>
              <w:t>в рублях</w:t>
            </w:r>
            <w:r w:rsidRPr="00211BF5">
              <w:rPr>
                <w:rStyle w:val="af"/>
                <w:rFonts w:eastAsia="Calibri"/>
                <w:color w:val="FFFFFF"/>
                <w:sz w:val="2"/>
                <w:szCs w:val="2"/>
                <w:lang w:eastAsia="en-US"/>
              </w:rPr>
              <w:footnoteReference w:id="1"/>
            </w:r>
            <w:r w:rsidRPr="00211BF5">
              <w:rPr>
                <w:rFonts w:eastAsia="Calibri"/>
                <w:color w:val="FFFFFF"/>
                <w:sz w:val="2"/>
                <w:szCs w:val="2"/>
                <w:lang w:eastAsia="en-US"/>
              </w:rPr>
              <w:t xml:space="preserve"> </w:t>
            </w:r>
            <w:hyperlink w:anchor="Par127" w:history="1">
              <w:r w:rsidRPr="00787BE6">
                <w:rPr>
                  <w:rFonts w:eastAsia="Calibri"/>
                  <w:lang w:eastAsia="en-US"/>
                </w:rPr>
                <w:t>*</w:t>
              </w:r>
            </w:hyperlink>
          </w:p>
        </w:tc>
      </w:tr>
      <w:tr w:rsidR="00C249C6" w:rsidRPr="0058644F" w:rsidTr="007E4CAE">
        <w:tc>
          <w:tcPr>
            <w:tcW w:w="2769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78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C249C6" w:rsidRPr="0058644F" w:rsidTr="007E4CAE">
        <w:tc>
          <w:tcPr>
            <w:tcW w:w="2769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78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C249C6" w:rsidRPr="0058644F" w:rsidTr="007E4CAE">
        <w:tc>
          <w:tcPr>
            <w:tcW w:w="2769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078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C249C6" w:rsidRPr="0058644F" w:rsidTr="007E4CAE">
        <w:tc>
          <w:tcPr>
            <w:tcW w:w="2769" w:type="dxa"/>
          </w:tcPr>
          <w:p w:rsidR="00C249C6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58644F">
              <w:rPr>
                <w:rFonts w:eastAsia="Calibri"/>
                <w:lang w:eastAsia="en-US"/>
              </w:rPr>
              <w:t>Итого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078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8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</w:p>
        </w:tc>
      </w:tr>
    </w:tbl>
    <w:p w:rsidR="00C249C6" w:rsidRPr="0058644F" w:rsidRDefault="00C249C6" w:rsidP="00C249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49C6" w:rsidRPr="00EA44C1" w:rsidRDefault="00C249C6" w:rsidP="00C249C6">
      <w:pPr>
        <w:autoSpaceDE w:val="0"/>
        <w:autoSpaceDN w:val="0"/>
        <w:adjustRightInd w:val="0"/>
        <w:ind w:firstLine="720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Приложение: ______________________________________________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 xml:space="preserve"> на _____ листах.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>(наименование документа)</w:t>
      </w:r>
    </w:p>
    <w:p w:rsidR="00C249C6" w:rsidRDefault="00C249C6" w:rsidP="00C249C6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87BE6">
        <w:rPr>
          <w:rFonts w:eastAsia="Calibri"/>
          <w:szCs w:val="20"/>
          <w:lang w:eastAsia="en-US"/>
        </w:rPr>
        <w:t>Лицо, представившее уведомление</w:t>
      </w:r>
      <w:r w:rsidRPr="0058644F">
        <w:rPr>
          <w:rFonts w:eastAsia="Calibri"/>
          <w:sz w:val="20"/>
          <w:szCs w:val="20"/>
          <w:lang w:eastAsia="en-US"/>
        </w:rPr>
        <w:t xml:space="preserve"> ________</w:t>
      </w:r>
      <w:r>
        <w:rPr>
          <w:rFonts w:eastAsia="Calibri"/>
          <w:sz w:val="20"/>
          <w:szCs w:val="20"/>
          <w:lang w:eastAsia="en-US"/>
        </w:rPr>
        <w:t>_</w:t>
      </w:r>
      <w:r w:rsidRPr="0058644F">
        <w:rPr>
          <w:rFonts w:eastAsia="Calibri"/>
          <w:sz w:val="20"/>
          <w:szCs w:val="20"/>
          <w:lang w:eastAsia="en-US"/>
        </w:rPr>
        <w:t xml:space="preserve">_ </w:t>
      </w:r>
      <w:r>
        <w:rPr>
          <w:rFonts w:eastAsia="Calibri"/>
          <w:sz w:val="20"/>
          <w:szCs w:val="20"/>
          <w:lang w:eastAsia="en-US"/>
        </w:rPr>
        <w:t xml:space="preserve"> /___________________</w:t>
      </w:r>
      <w:r w:rsidRPr="0058644F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t>/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«_</w:t>
      </w:r>
      <w:r>
        <w:rPr>
          <w:rFonts w:eastAsia="Calibri"/>
          <w:szCs w:val="20"/>
          <w:lang w:eastAsia="en-US"/>
        </w:rPr>
        <w:t>_</w:t>
      </w:r>
      <w:r w:rsidRPr="00EA44C1">
        <w:rPr>
          <w:rFonts w:eastAsia="Calibri"/>
          <w:szCs w:val="20"/>
          <w:lang w:eastAsia="en-US"/>
        </w:rPr>
        <w:t xml:space="preserve">_» </w:t>
      </w:r>
      <w:r>
        <w:rPr>
          <w:rFonts w:eastAsia="Calibri"/>
          <w:szCs w:val="20"/>
          <w:lang w:eastAsia="en-US"/>
        </w:rPr>
        <w:t>________</w:t>
      </w:r>
      <w:r w:rsidRPr="00EA44C1">
        <w:rPr>
          <w:rFonts w:eastAsia="Calibri"/>
          <w:szCs w:val="20"/>
          <w:lang w:eastAsia="en-US"/>
        </w:rPr>
        <w:t xml:space="preserve"> 20__ г.</w:t>
      </w:r>
    </w:p>
    <w:p w:rsidR="00C249C6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(подпись)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58644F">
        <w:rPr>
          <w:rFonts w:eastAsia="Calibri"/>
          <w:sz w:val="20"/>
          <w:szCs w:val="20"/>
          <w:lang w:eastAsia="en-US"/>
        </w:rPr>
        <w:t>(расшифровка подписи)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F20C64" w:rsidRDefault="00C249C6" w:rsidP="00C249C6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Лицо, принявшее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уведомление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________</w:t>
      </w:r>
      <w:r>
        <w:rPr>
          <w:rFonts w:eastAsia="Calibri"/>
          <w:sz w:val="20"/>
          <w:szCs w:val="20"/>
          <w:lang w:eastAsia="en-US"/>
        </w:rPr>
        <w:t>___</w:t>
      </w:r>
      <w:r w:rsidRPr="0058644F">
        <w:rPr>
          <w:rFonts w:eastAsia="Calibri"/>
          <w:sz w:val="20"/>
          <w:szCs w:val="20"/>
          <w:lang w:eastAsia="en-US"/>
        </w:rPr>
        <w:t xml:space="preserve">_ </w:t>
      </w:r>
      <w:r>
        <w:rPr>
          <w:rFonts w:eastAsia="Calibri"/>
          <w:sz w:val="20"/>
          <w:szCs w:val="20"/>
          <w:lang w:eastAsia="en-US"/>
        </w:rPr>
        <w:t xml:space="preserve"> /_____________________</w:t>
      </w:r>
      <w:r w:rsidRPr="0058644F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t>/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 w:rsidRPr="006B0311"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>«_</w:t>
      </w:r>
      <w:r>
        <w:rPr>
          <w:rFonts w:eastAsia="Calibri"/>
          <w:szCs w:val="20"/>
          <w:lang w:eastAsia="en-US"/>
        </w:rPr>
        <w:t>_</w:t>
      </w:r>
      <w:r w:rsidRPr="00EA44C1">
        <w:rPr>
          <w:rFonts w:eastAsia="Calibri"/>
          <w:szCs w:val="20"/>
          <w:lang w:eastAsia="en-US"/>
        </w:rPr>
        <w:t xml:space="preserve">_» </w:t>
      </w:r>
      <w:r>
        <w:rPr>
          <w:rFonts w:eastAsia="Calibri"/>
          <w:szCs w:val="20"/>
          <w:lang w:eastAsia="en-US"/>
        </w:rPr>
        <w:t>________</w:t>
      </w:r>
      <w:r w:rsidRPr="00EA44C1">
        <w:rPr>
          <w:rFonts w:eastAsia="Calibri"/>
          <w:szCs w:val="20"/>
          <w:lang w:eastAsia="en-US"/>
        </w:rPr>
        <w:t xml:space="preserve"> 20__ г.</w:t>
      </w:r>
    </w:p>
    <w:p w:rsidR="00C249C6" w:rsidRPr="00423213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(подпись) </w:t>
      </w:r>
      <w:r>
        <w:rPr>
          <w:rFonts w:eastAsia="Calibri"/>
          <w:sz w:val="20"/>
          <w:szCs w:val="20"/>
          <w:lang w:eastAsia="en-US"/>
        </w:rPr>
        <w:t xml:space="preserve">            </w:t>
      </w:r>
      <w:r w:rsidRPr="0058644F">
        <w:rPr>
          <w:rFonts w:eastAsia="Calibri"/>
          <w:sz w:val="20"/>
          <w:szCs w:val="20"/>
          <w:lang w:eastAsia="en-US"/>
        </w:rPr>
        <w:t>(расшифровка подписи</w:t>
      </w:r>
      <w:r>
        <w:rPr>
          <w:rFonts w:eastAsia="Calibri"/>
          <w:sz w:val="20"/>
          <w:szCs w:val="20"/>
          <w:lang w:eastAsia="en-US"/>
        </w:rPr>
        <w:t>)</w:t>
      </w:r>
    </w:p>
    <w:p w:rsidR="00C249C6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Регистрационный номер в журнале регистрации</w:t>
      </w:r>
      <w:r w:rsidR="00C37363">
        <w:rPr>
          <w:rFonts w:eastAsia="Calibri"/>
          <w:szCs w:val="20"/>
          <w:lang w:eastAsia="en-US"/>
        </w:rPr>
        <w:t xml:space="preserve">  </w:t>
      </w:r>
      <w:r>
        <w:rPr>
          <w:rFonts w:eastAsia="Calibri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 xml:space="preserve"> ______</w:t>
      </w:r>
      <w:r>
        <w:rPr>
          <w:rFonts w:eastAsia="Calibri"/>
          <w:sz w:val="20"/>
          <w:szCs w:val="20"/>
          <w:lang w:eastAsia="en-US"/>
        </w:rPr>
        <w:t xml:space="preserve">____ </w:t>
      </w:r>
      <w:r w:rsidRPr="00787BE6">
        <w:rPr>
          <w:rFonts w:eastAsia="Calibri"/>
          <w:sz w:val="22"/>
          <w:szCs w:val="20"/>
          <w:lang w:eastAsia="en-US"/>
        </w:rPr>
        <w:t>«__»</w:t>
      </w:r>
      <w:r>
        <w:rPr>
          <w:rFonts w:eastAsia="Calibri"/>
          <w:sz w:val="22"/>
          <w:szCs w:val="20"/>
          <w:lang w:eastAsia="en-US"/>
        </w:rPr>
        <w:t xml:space="preserve"> ____</w:t>
      </w:r>
      <w:r w:rsidRPr="00787BE6">
        <w:rPr>
          <w:rFonts w:eastAsia="Calibri"/>
          <w:sz w:val="22"/>
          <w:szCs w:val="20"/>
          <w:lang w:eastAsia="en-US"/>
        </w:rPr>
        <w:t xml:space="preserve">___ 20__ </w:t>
      </w:r>
      <w:r w:rsidRPr="0058644F">
        <w:rPr>
          <w:rFonts w:eastAsia="Calibri"/>
          <w:sz w:val="20"/>
          <w:szCs w:val="20"/>
          <w:lang w:eastAsia="en-US"/>
        </w:rPr>
        <w:t>г.</w:t>
      </w:r>
    </w:p>
    <w:p w:rsidR="00C249C6" w:rsidRDefault="00C249C6" w:rsidP="00C249C6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lang w:eastAsia="en-US"/>
        </w:rPr>
      </w:pPr>
      <w:r w:rsidRPr="0058644F">
        <w:rPr>
          <w:rFonts w:eastAsia="Calibri"/>
          <w:sz w:val="28"/>
          <w:szCs w:val="28"/>
          <w:lang w:eastAsia="en-US"/>
        </w:rPr>
        <w:br w:type="page"/>
      </w:r>
      <w:r w:rsidRPr="00643923">
        <w:rPr>
          <w:rFonts w:eastAsia="Calibri"/>
          <w:lang w:eastAsia="en-US"/>
        </w:rPr>
        <w:lastRenderedPageBreak/>
        <w:t>Приложение 2</w:t>
      </w:r>
    </w:p>
    <w:p w:rsidR="00F92805" w:rsidRPr="00643923" w:rsidRDefault="00F92805" w:rsidP="00C249C6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lang w:eastAsia="en-US"/>
        </w:rPr>
      </w:pPr>
    </w:p>
    <w:p w:rsidR="00C249C6" w:rsidRPr="00037E5E" w:rsidRDefault="004A1801" w:rsidP="00C249C6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lang w:eastAsia="en-US"/>
        </w:rPr>
      </w:pPr>
      <w:r w:rsidRPr="004A1801">
        <w:rPr>
          <w:rStyle w:val="ac"/>
          <w:sz w:val="20"/>
          <w:szCs w:val="20"/>
        </w:rPr>
        <w:t>к Порядку сообщения работниками КГАУСУСОН Чайковский ДИПИ о получении ими подарка в связи с их должностным положением или исполнением ими должностных обязанностей, его сдаче и оценке, реализации (выкупе) и зачислении средств, вырученных от его реализации</w:t>
      </w:r>
    </w:p>
    <w:p w:rsidR="00C249C6" w:rsidRPr="00037E5E" w:rsidRDefault="00C249C6" w:rsidP="00C249C6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F92805" w:rsidRDefault="00F92805" w:rsidP="00C249C6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bookmarkStart w:id="0" w:name="Par156"/>
      <w:bookmarkEnd w:id="0"/>
    </w:p>
    <w:p w:rsidR="00F92805" w:rsidRDefault="00F92805" w:rsidP="00C249C6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C249C6" w:rsidRPr="00EA44C1" w:rsidRDefault="00C249C6" w:rsidP="00C249C6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EA44C1">
        <w:rPr>
          <w:rFonts w:eastAsia="Calibri"/>
          <w:b/>
          <w:sz w:val="28"/>
          <w:lang w:eastAsia="en-US"/>
        </w:rPr>
        <w:t>АКТ</w:t>
      </w:r>
    </w:p>
    <w:p w:rsidR="00C249C6" w:rsidRPr="00EA44C1" w:rsidRDefault="00C249C6" w:rsidP="00C249C6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EA44C1">
        <w:rPr>
          <w:rFonts w:eastAsia="Calibri"/>
          <w:b/>
          <w:sz w:val="28"/>
          <w:lang w:eastAsia="en-US"/>
        </w:rPr>
        <w:t>сдачи-приема подарка №</w:t>
      </w:r>
      <w:r w:rsidRPr="00EA44C1">
        <w:rPr>
          <w:rFonts w:eastAsia="Calibri"/>
          <w:sz w:val="28"/>
          <w:lang w:eastAsia="en-US"/>
        </w:rPr>
        <w:t xml:space="preserve"> ______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tabs>
          <w:tab w:val="left" w:pos="7088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___________________</w:t>
      </w:r>
      <w:r>
        <w:rPr>
          <w:rFonts w:eastAsia="Calibri"/>
          <w:sz w:val="20"/>
          <w:szCs w:val="20"/>
          <w:lang w:eastAsia="en-US"/>
        </w:rPr>
        <w:tab/>
        <w:t>«____» ___________</w:t>
      </w:r>
      <w:r w:rsidRPr="0058644F">
        <w:rPr>
          <w:rFonts w:eastAsia="Calibri"/>
          <w:sz w:val="20"/>
          <w:szCs w:val="20"/>
          <w:lang w:eastAsia="en-US"/>
        </w:rPr>
        <w:t xml:space="preserve"> 20__ г.</w:t>
      </w:r>
    </w:p>
    <w:p w:rsidR="00C249C6" w:rsidRPr="0058644F" w:rsidRDefault="00C249C6" w:rsidP="00C249C6">
      <w:pPr>
        <w:tabs>
          <w:tab w:val="left" w:pos="7088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Pr="0058644F">
        <w:rPr>
          <w:rFonts w:eastAsia="Calibri"/>
          <w:sz w:val="20"/>
          <w:szCs w:val="20"/>
          <w:lang w:eastAsia="en-US"/>
        </w:rPr>
        <w:t>(место составления)</w:t>
      </w:r>
      <w:r>
        <w:rPr>
          <w:rFonts w:eastAsia="Calibri"/>
          <w:sz w:val="20"/>
          <w:szCs w:val="20"/>
          <w:lang w:eastAsia="en-US"/>
        </w:rPr>
        <w:tab/>
        <w:t xml:space="preserve">         </w:t>
      </w:r>
      <w:r w:rsidRPr="0058644F">
        <w:rPr>
          <w:rFonts w:eastAsia="Calibri"/>
          <w:sz w:val="20"/>
          <w:szCs w:val="20"/>
          <w:lang w:eastAsia="en-US"/>
        </w:rPr>
        <w:t>(дата составления)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 xml:space="preserve">В соответствии со </w:t>
      </w:r>
      <w:r w:rsidR="00E84E05">
        <w:fldChar w:fldCharType="begin"/>
      </w:r>
      <w:r w:rsidR="00E84E05">
        <w:instrText xml:space="preserve"> HYPERLINK "consultantplus://offline/ref=0C3F2684C12DF79E3782E08C9DECAA0CA3A08C6F8994B493D2CA39A981B19A4A9C51449CEB07F75At4j3K" </w:instrText>
      </w:r>
      <w:r w:rsidR="00E84E05">
        <w:fldChar w:fldCharType="separate"/>
      </w:r>
      <w:r w:rsidRPr="00EA44C1">
        <w:rPr>
          <w:rFonts w:eastAsia="Calibri"/>
          <w:szCs w:val="20"/>
          <w:lang w:eastAsia="en-US"/>
        </w:rPr>
        <w:t>статьей 575</w:t>
      </w:r>
      <w:r w:rsidR="00E84E05">
        <w:rPr>
          <w:rFonts w:eastAsia="Calibri"/>
          <w:szCs w:val="20"/>
          <w:lang w:eastAsia="en-US"/>
        </w:rPr>
        <w:fldChar w:fldCharType="end"/>
      </w:r>
      <w:r w:rsidRPr="00EA44C1">
        <w:rPr>
          <w:rFonts w:eastAsia="Calibri"/>
          <w:szCs w:val="20"/>
          <w:lang w:eastAsia="en-US"/>
        </w:rPr>
        <w:t xml:space="preserve"> Гражданского кодекса Российской Федерации</w:t>
      </w:r>
      <w:r>
        <w:rPr>
          <w:rFonts w:eastAsia="Calibri"/>
          <w:szCs w:val="20"/>
          <w:lang w:eastAsia="en-US"/>
        </w:rPr>
        <w:br/>
      </w:r>
      <w:r w:rsidRPr="00EA44C1">
        <w:rPr>
          <w:rFonts w:eastAsia="Calibri"/>
          <w:szCs w:val="20"/>
          <w:lang w:eastAsia="en-US"/>
        </w:rPr>
        <w:t xml:space="preserve">и Федеральным </w:t>
      </w:r>
      <w:r w:rsidR="00E84E05">
        <w:fldChar w:fldCharType="begin"/>
      </w:r>
      <w:r w:rsidR="00E84E05">
        <w:instrText xml:space="preserve"> HYPERLINK "consultantplus://offline/ref=0C3F2684C12DF79E3782E08C9DECAA0CA3A08C608B9FB493D2CA39A981tBj1K" </w:instrText>
      </w:r>
      <w:r w:rsidR="00E84E05">
        <w:fldChar w:fldCharType="separate"/>
      </w:r>
      <w:r w:rsidRPr="00EA44C1">
        <w:rPr>
          <w:rFonts w:eastAsia="Calibri"/>
          <w:szCs w:val="20"/>
          <w:lang w:eastAsia="en-US"/>
        </w:rPr>
        <w:t>законом</w:t>
      </w:r>
      <w:r w:rsidR="00E84E05">
        <w:rPr>
          <w:rFonts w:eastAsia="Calibri"/>
          <w:szCs w:val="20"/>
          <w:lang w:eastAsia="en-US"/>
        </w:rPr>
        <w:fldChar w:fldCharType="end"/>
      </w:r>
      <w:r w:rsidRPr="00EA44C1">
        <w:rPr>
          <w:rFonts w:eastAsia="Calibri"/>
          <w:szCs w:val="20"/>
          <w:lang w:eastAsia="en-US"/>
        </w:rPr>
        <w:t xml:space="preserve"> от 25 декабря 2008 г. № 273-ФЗ «О противодействии</w:t>
      </w:r>
      <w:r>
        <w:rPr>
          <w:rFonts w:eastAsia="Calibri"/>
          <w:szCs w:val="20"/>
          <w:lang w:eastAsia="en-US"/>
        </w:rPr>
        <w:t xml:space="preserve"> </w:t>
      </w:r>
      <w:r w:rsidRPr="00EA44C1">
        <w:rPr>
          <w:rFonts w:eastAsia="Calibri"/>
          <w:szCs w:val="20"/>
          <w:lang w:eastAsia="en-US"/>
        </w:rPr>
        <w:t xml:space="preserve">коррупции» </w:t>
      </w:r>
      <w:r w:rsidRPr="0058644F">
        <w:rPr>
          <w:rFonts w:eastAsia="Calibri"/>
          <w:sz w:val="20"/>
          <w:szCs w:val="20"/>
          <w:lang w:eastAsia="en-US"/>
        </w:rPr>
        <w:t>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______________________________________________</w:t>
      </w:r>
      <w:r w:rsidRPr="0058644F">
        <w:rPr>
          <w:rFonts w:eastAsia="Calibri"/>
          <w:sz w:val="20"/>
          <w:szCs w:val="20"/>
          <w:lang w:eastAsia="en-US"/>
        </w:rPr>
        <w:t>_____</w:t>
      </w:r>
      <w:r w:rsidR="00C37363">
        <w:rPr>
          <w:rFonts w:eastAsia="Calibri"/>
          <w:sz w:val="20"/>
          <w:szCs w:val="20"/>
          <w:lang w:eastAsia="en-US"/>
        </w:rPr>
        <w:t>____________</w:t>
      </w:r>
      <w:r w:rsidRPr="0058644F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br/>
        <w:t>______________________________________________________________________________________________</w:t>
      </w:r>
    </w:p>
    <w:p w:rsidR="00C249C6" w:rsidRPr="0058644F" w:rsidRDefault="00C249C6" w:rsidP="00C249C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(ФИО, должность лица, получившего подарок)</w:t>
      </w:r>
    </w:p>
    <w:p w:rsidR="00C249C6" w:rsidRPr="0058644F" w:rsidRDefault="00C249C6" w:rsidP="00C249C6">
      <w:pPr>
        <w:autoSpaceDE w:val="0"/>
        <w:autoSpaceDN w:val="0"/>
        <w:adjustRightInd w:val="0"/>
        <w:spacing w:line="300" w:lineRule="exact"/>
        <w:rPr>
          <w:rFonts w:eastAsia="Calibri"/>
          <w:sz w:val="20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переда</w:t>
      </w:r>
      <w:proofErr w:type="gramStart"/>
      <w:r w:rsidRPr="00EA44C1">
        <w:rPr>
          <w:rFonts w:eastAsia="Calibri"/>
          <w:szCs w:val="20"/>
          <w:lang w:eastAsia="en-US"/>
        </w:rPr>
        <w:t>л(</w:t>
      </w:r>
      <w:proofErr w:type="gramEnd"/>
      <w:r w:rsidRPr="00EA44C1">
        <w:rPr>
          <w:rFonts w:eastAsia="Calibri"/>
          <w:szCs w:val="20"/>
          <w:lang w:eastAsia="en-US"/>
        </w:rPr>
        <w:t>а)</w:t>
      </w:r>
      <w:r w:rsidRPr="0058644F">
        <w:rPr>
          <w:rFonts w:eastAsia="Calibri"/>
          <w:sz w:val="20"/>
          <w:szCs w:val="20"/>
          <w:lang w:eastAsia="en-US"/>
        </w:rPr>
        <w:t xml:space="preserve"> _____</w:t>
      </w:r>
      <w:r>
        <w:rPr>
          <w:rFonts w:eastAsia="Calibri"/>
          <w:sz w:val="20"/>
          <w:szCs w:val="20"/>
          <w:lang w:eastAsia="en-US"/>
        </w:rPr>
        <w:t>_____________________</w:t>
      </w:r>
      <w:r w:rsidRPr="0058644F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:rsidR="00C249C6" w:rsidRPr="0058644F" w:rsidRDefault="00C249C6" w:rsidP="00C249C6">
      <w:pPr>
        <w:autoSpaceDE w:val="0"/>
        <w:autoSpaceDN w:val="0"/>
        <w:adjustRightInd w:val="0"/>
        <w:spacing w:line="300" w:lineRule="exact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____________________________</w:t>
      </w:r>
      <w:r>
        <w:rPr>
          <w:rFonts w:eastAsia="Calibri"/>
          <w:sz w:val="20"/>
          <w:szCs w:val="20"/>
          <w:lang w:eastAsia="en-US"/>
        </w:rPr>
        <w:t>_____________________</w:t>
      </w:r>
      <w:r w:rsidRPr="0058644F">
        <w:rPr>
          <w:rFonts w:eastAsia="Calibri"/>
          <w:sz w:val="20"/>
          <w:szCs w:val="20"/>
          <w:lang w:eastAsia="en-US"/>
        </w:rPr>
        <w:t>_______________</w:t>
      </w:r>
      <w:r>
        <w:rPr>
          <w:rFonts w:eastAsia="Calibri"/>
          <w:sz w:val="20"/>
          <w:szCs w:val="20"/>
          <w:lang w:eastAsia="en-US"/>
        </w:rPr>
        <w:t>______________________________</w:t>
      </w:r>
    </w:p>
    <w:p w:rsidR="00C249C6" w:rsidRPr="0058644F" w:rsidRDefault="00C249C6" w:rsidP="00C249C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(ФИО, должность </w:t>
      </w:r>
      <w:r w:rsidR="00C37363">
        <w:rPr>
          <w:rFonts w:eastAsia="Calibri"/>
          <w:sz w:val="20"/>
          <w:szCs w:val="20"/>
          <w:lang w:eastAsia="en-US"/>
        </w:rPr>
        <w:t xml:space="preserve">уполномоченного </w:t>
      </w:r>
      <w:r w:rsidRPr="0058644F">
        <w:rPr>
          <w:rFonts w:eastAsia="Calibri"/>
          <w:sz w:val="20"/>
          <w:szCs w:val="20"/>
          <w:lang w:eastAsia="en-US"/>
        </w:rPr>
        <w:t xml:space="preserve"> лица)</w:t>
      </w:r>
    </w:p>
    <w:p w:rsidR="00C249C6" w:rsidRPr="00EA44C1" w:rsidRDefault="00C249C6" w:rsidP="00C249C6">
      <w:pPr>
        <w:autoSpaceDE w:val="0"/>
        <w:autoSpaceDN w:val="0"/>
        <w:adjustRightInd w:val="0"/>
        <w:spacing w:line="300" w:lineRule="exact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>принял следующий подарок:</w:t>
      </w:r>
    </w:p>
    <w:p w:rsidR="00C249C6" w:rsidRPr="0058644F" w:rsidRDefault="00C249C6" w:rsidP="00C249C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1440"/>
        <w:gridCol w:w="1320"/>
        <w:gridCol w:w="1560"/>
      </w:tblGrid>
      <w:tr w:rsidR="00C249C6" w:rsidRPr="0058644F" w:rsidTr="007E4CAE">
        <w:trPr>
          <w:trHeight w:val="600"/>
        </w:trPr>
        <w:tc>
          <w:tcPr>
            <w:tcW w:w="60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644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58644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44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644F">
              <w:rPr>
                <w:rFonts w:eastAsia="Calibri"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32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Дата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644F">
              <w:rPr>
                <w:rFonts w:eastAsia="Calibri"/>
                <w:sz w:val="20"/>
                <w:szCs w:val="20"/>
                <w:lang w:eastAsia="en-US"/>
              </w:rPr>
              <w:t>получения</w:t>
            </w:r>
          </w:p>
        </w:tc>
        <w:tc>
          <w:tcPr>
            <w:tcW w:w="1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644F">
              <w:rPr>
                <w:rFonts w:eastAsia="Calibri"/>
                <w:sz w:val="20"/>
                <w:szCs w:val="20"/>
                <w:lang w:eastAsia="en-US"/>
              </w:rPr>
              <w:t>в рублях</w:t>
            </w:r>
            <w:r w:rsidRPr="0058644F">
              <w:rPr>
                <w:rStyle w:val="af"/>
                <w:rFonts w:eastAsia="Calibri"/>
                <w:color w:val="FFFFFF"/>
                <w:sz w:val="2"/>
                <w:szCs w:val="2"/>
                <w:lang w:eastAsia="en-US"/>
              </w:rPr>
              <w:footnoteReference w:id="2"/>
            </w:r>
            <w:r w:rsidR="00E84E05">
              <w:fldChar w:fldCharType="begin"/>
            </w:r>
            <w:r w:rsidR="00E84E05">
              <w:instrText xml:space="preserve"> HYPERLINK \l "Par186" </w:instrText>
            </w:r>
            <w:r w:rsidR="00E84E05">
              <w:fldChar w:fldCharType="separate"/>
            </w:r>
            <w:r w:rsidRPr="00EA44C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E84E05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249C6" w:rsidRPr="0058644F" w:rsidTr="007E4CAE">
        <w:tc>
          <w:tcPr>
            <w:tcW w:w="60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249C6" w:rsidRPr="0058644F" w:rsidTr="007E4CAE">
        <w:tc>
          <w:tcPr>
            <w:tcW w:w="60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49C6" w:rsidRPr="0058644F" w:rsidTr="007E4CAE">
        <w:tc>
          <w:tcPr>
            <w:tcW w:w="60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49C6" w:rsidRPr="0058644F" w:rsidTr="007E4CAE">
        <w:tc>
          <w:tcPr>
            <w:tcW w:w="60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64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249C6" w:rsidRPr="0058644F" w:rsidRDefault="00C249C6" w:rsidP="007E4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249C6" w:rsidRPr="0058644F" w:rsidRDefault="00C249C6" w:rsidP="00C249C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bookmarkStart w:id="1" w:name="Par186"/>
      <w:bookmarkEnd w:id="1"/>
      <w:r w:rsidRPr="00EA44C1">
        <w:rPr>
          <w:rFonts w:eastAsia="Calibri"/>
          <w:szCs w:val="20"/>
          <w:lang w:eastAsia="en-US"/>
        </w:rPr>
        <w:t>Общая стоимость подарка в рублях</w:t>
      </w:r>
      <w:r w:rsidR="00E84E05">
        <w:fldChar w:fldCharType="begin"/>
      </w:r>
      <w:r w:rsidR="00E84E05">
        <w:instrText xml:space="preserve"> HYPERLINK \l "Par189" </w:instrText>
      </w:r>
      <w:r w:rsidR="00E84E05">
        <w:fldChar w:fldCharType="separate"/>
      </w:r>
      <w:r w:rsidRPr="00EA44C1">
        <w:rPr>
          <w:rFonts w:eastAsia="Calibri"/>
          <w:sz w:val="20"/>
          <w:szCs w:val="20"/>
          <w:lang w:eastAsia="en-US"/>
        </w:rPr>
        <w:t>*</w:t>
      </w:r>
      <w:r w:rsidR="00E84E05">
        <w:rPr>
          <w:rFonts w:eastAsia="Calibri"/>
          <w:sz w:val="20"/>
          <w:szCs w:val="20"/>
          <w:lang w:eastAsia="en-US"/>
        </w:rPr>
        <w:fldChar w:fldCharType="end"/>
      </w:r>
      <w:r w:rsidRPr="0058644F">
        <w:rPr>
          <w:rFonts w:eastAsia="Calibri"/>
          <w:sz w:val="20"/>
          <w:szCs w:val="20"/>
          <w:lang w:eastAsia="en-US"/>
        </w:rPr>
        <w:t>: _____________________________________</w:t>
      </w:r>
      <w:r>
        <w:rPr>
          <w:rFonts w:eastAsia="Calibri"/>
          <w:sz w:val="20"/>
          <w:szCs w:val="20"/>
          <w:lang w:eastAsia="en-US"/>
        </w:rPr>
        <w:t>.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bookmarkStart w:id="2" w:name="Par189"/>
      <w:bookmarkEnd w:id="2"/>
      <w:r w:rsidRPr="0058644F">
        <w:rPr>
          <w:rFonts w:eastAsia="Calibri"/>
          <w:sz w:val="20"/>
          <w:szCs w:val="20"/>
          <w:lang w:eastAsia="en-US"/>
        </w:rPr>
        <w:t xml:space="preserve"> 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EA44C1" w:rsidRDefault="00C249C6" w:rsidP="00C249C6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EA44C1">
        <w:rPr>
          <w:rFonts w:eastAsia="Calibri"/>
          <w:szCs w:val="20"/>
          <w:lang w:eastAsia="en-US"/>
        </w:rPr>
        <w:t xml:space="preserve"> Сда</w:t>
      </w:r>
      <w:proofErr w:type="gramStart"/>
      <w:r w:rsidRPr="00EA44C1">
        <w:rPr>
          <w:rFonts w:eastAsia="Calibri"/>
          <w:szCs w:val="20"/>
          <w:lang w:eastAsia="en-US"/>
        </w:rPr>
        <w:t>л(</w:t>
      </w:r>
      <w:proofErr w:type="gramEnd"/>
      <w:r w:rsidRPr="00EA44C1">
        <w:rPr>
          <w:rFonts w:eastAsia="Calibri"/>
          <w:szCs w:val="20"/>
          <w:lang w:eastAsia="en-US"/>
        </w:rPr>
        <w:t>а):</w:t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 w:rsidRPr="00EA44C1">
        <w:rPr>
          <w:rFonts w:eastAsia="Calibri"/>
          <w:szCs w:val="20"/>
          <w:lang w:eastAsia="en-US"/>
        </w:rPr>
        <w:t>Приня</w:t>
      </w:r>
      <w:proofErr w:type="gramStart"/>
      <w:r w:rsidRPr="00EA44C1">
        <w:rPr>
          <w:rFonts w:eastAsia="Calibri"/>
          <w:szCs w:val="20"/>
          <w:lang w:eastAsia="en-US"/>
        </w:rPr>
        <w:t>л(</w:t>
      </w:r>
      <w:proofErr w:type="gramEnd"/>
      <w:r w:rsidRPr="00EA44C1">
        <w:rPr>
          <w:rFonts w:eastAsia="Calibri"/>
          <w:szCs w:val="20"/>
          <w:lang w:eastAsia="en-US"/>
        </w:rPr>
        <w:t>а):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>____________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58644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/</w:t>
      </w:r>
      <w:r w:rsidRPr="0058644F">
        <w:rPr>
          <w:rFonts w:eastAsia="Calibri"/>
          <w:sz w:val="20"/>
          <w:szCs w:val="20"/>
          <w:lang w:eastAsia="en-US"/>
        </w:rPr>
        <w:t>_______________________</w:t>
      </w:r>
      <w:r>
        <w:rPr>
          <w:rFonts w:eastAsia="Calibri"/>
          <w:sz w:val="20"/>
          <w:szCs w:val="20"/>
          <w:lang w:eastAsia="en-US"/>
        </w:rPr>
        <w:t xml:space="preserve">/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 ____________ </w:t>
      </w:r>
      <w:r>
        <w:rPr>
          <w:rFonts w:eastAsia="Calibri"/>
          <w:sz w:val="20"/>
          <w:szCs w:val="20"/>
          <w:lang w:eastAsia="en-US"/>
        </w:rPr>
        <w:t xml:space="preserve">  /</w:t>
      </w:r>
      <w:r w:rsidRPr="0058644F">
        <w:rPr>
          <w:rFonts w:eastAsia="Calibri"/>
          <w:sz w:val="20"/>
          <w:szCs w:val="20"/>
          <w:lang w:eastAsia="en-US"/>
        </w:rPr>
        <w:t>______________________</w:t>
      </w:r>
      <w:r>
        <w:rPr>
          <w:rFonts w:eastAsia="Calibri"/>
          <w:sz w:val="20"/>
          <w:szCs w:val="20"/>
          <w:lang w:eastAsia="en-US"/>
        </w:rPr>
        <w:t>/</w:t>
      </w:r>
    </w:p>
    <w:p w:rsidR="00C249C6" w:rsidRPr="0058644F" w:rsidRDefault="00C249C6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8644F">
        <w:rPr>
          <w:rFonts w:eastAsia="Calibri"/>
          <w:sz w:val="20"/>
          <w:szCs w:val="20"/>
          <w:lang w:eastAsia="en-US"/>
        </w:rPr>
        <w:t xml:space="preserve"> (подпись) </w:t>
      </w:r>
      <w:r>
        <w:rPr>
          <w:rFonts w:eastAsia="Calibri"/>
          <w:sz w:val="20"/>
          <w:szCs w:val="20"/>
          <w:lang w:eastAsia="en-US"/>
        </w:rPr>
        <w:t xml:space="preserve">             </w:t>
      </w:r>
      <w:r w:rsidRPr="0058644F">
        <w:rPr>
          <w:rFonts w:eastAsia="Calibri"/>
          <w:sz w:val="20"/>
          <w:szCs w:val="20"/>
          <w:lang w:eastAsia="en-US"/>
        </w:rPr>
        <w:t xml:space="preserve">(фамилия, инициалы) </w:t>
      </w:r>
      <w:r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Pr="0058644F">
        <w:rPr>
          <w:rFonts w:eastAsia="Calibri"/>
          <w:sz w:val="20"/>
          <w:szCs w:val="20"/>
          <w:lang w:eastAsia="en-US"/>
        </w:rPr>
        <w:t xml:space="preserve">(подпись)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58644F">
        <w:rPr>
          <w:rFonts w:eastAsia="Calibri"/>
          <w:sz w:val="20"/>
          <w:szCs w:val="20"/>
          <w:lang w:eastAsia="en-US"/>
        </w:rPr>
        <w:t>(фамилия, инициалы)</w:t>
      </w:r>
    </w:p>
    <w:p w:rsidR="0081452D" w:rsidRDefault="0081452D" w:rsidP="005B3F31">
      <w:pPr>
        <w:tabs>
          <w:tab w:val="left" w:pos="8505"/>
        </w:tabs>
      </w:pPr>
    </w:p>
    <w:p w:rsidR="00643923" w:rsidRDefault="00643923" w:rsidP="00785084">
      <w:pPr>
        <w:jc w:val="right"/>
      </w:pPr>
    </w:p>
    <w:p w:rsidR="00643923" w:rsidRDefault="00643923" w:rsidP="00785084">
      <w:pPr>
        <w:jc w:val="right"/>
      </w:pPr>
    </w:p>
    <w:p w:rsidR="00C37363" w:rsidRDefault="00C37363" w:rsidP="00785084">
      <w:pPr>
        <w:jc w:val="right"/>
      </w:pPr>
    </w:p>
    <w:p w:rsidR="00C37363" w:rsidRDefault="00C37363" w:rsidP="00785084">
      <w:pPr>
        <w:jc w:val="right"/>
      </w:pPr>
    </w:p>
    <w:p w:rsidR="00F92805" w:rsidRDefault="00F92805" w:rsidP="00785084">
      <w:pPr>
        <w:jc w:val="right"/>
      </w:pPr>
    </w:p>
    <w:p w:rsidR="00F92805" w:rsidRDefault="00F92805" w:rsidP="00962C72"/>
    <w:p w:rsidR="00962C72" w:rsidRDefault="00962C72" w:rsidP="00962C72"/>
    <w:p w:rsidR="00785084" w:rsidRDefault="00785084" w:rsidP="00785084">
      <w:pPr>
        <w:jc w:val="right"/>
      </w:pPr>
      <w:r>
        <w:lastRenderedPageBreak/>
        <w:t>Приложение 5</w:t>
      </w:r>
    </w:p>
    <w:p w:rsidR="00785084" w:rsidRDefault="00785084" w:rsidP="00785084">
      <w:pPr>
        <w:jc w:val="right"/>
      </w:pPr>
      <w:r>
        <w:t>к приказу № 29</w:t>
      </w:r>
      <w:r w:rsidR="004B1629">
        <w:t>0</w:t>
      </w:r>
      <w:r>
        <w:t xml:space="preserve"> от 31.12.2014года</w:t>
      </w:r>
    </w:p>
    <w:p w:rsidR="003E4CF9" w:rsidRDefault="003E4CF9" w:rsidP="003E4C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9288E" w:rsidRDefault="003E4CF9" w:rsidP="009928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3E4CF9">
        <w:rPr>
          <w:rFonts w:eastAsiaTheme="minorHAnsi"/>
          <w:b/>
          <w:bCs/>
          <w:color w:val="26282F"/>
          <w:sz w:val="28"/>
          <w:szCs w:val="28"/>
          <w:lang w:eastAsia="en-US"/>
        </w:rPr>
        <w:t>Кодекс</w:t>
      </w:r>
      <w:r w:rsidRPr="003E4CF9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этики и служебного поведения работников </w:t>
      </w:r>
      <w:bookmarkStart w:id="3" w:name="sub_1100"/>
    </w:p>
    <w:p w:rsidR="00C37363" w:rsidRDefault="00C37363" w:rsidP="009928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КГАСУСОН Чайковский ДИПИ</w:t>
      </w:r>
    </w:p>
    <w:p w:rsidR="003E4CF9" w:rsidRPr="003E4CF9" w:rsidRDefault="003E4CF9" w:rsidP="00FA45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3E4CF9">
        <w:rPr>
          <w:rFonts w:eastAsiaTheme="minorHAnsi"/>
          <w:b/>
          <w:bCs/>
          <w:color w:val="26282F"/>
          <w:sz w:val="28"/>
          <w:szCs w:val="28"/>
          <w:lang w:eastAsia="en-US"/>
        </w:rPr>
        <w:t>I. Общие положения</w:t>
      </w:r>
      <w:bookmarkEnd w:id="3"/>
    </w:p>
    <w:p w:rsidR="0099288E" w:rsidRPr="0054050F" w:rsidRDefault="003E4CF9" w:rsidP="005405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1"/>
      <w:r w:rsidRPr="0099288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E4CF9">
        <w:rPr>
          <w:sz w:val="28"/>
          <w:szCs w:val="28"/>
        </w:rPr>
        <w:t xml:space="preserve"> </w:t>
      </w:r>
      <w:proofErr w:type="gramStart"/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Кодекс этики и служебного поведения работников </w:t>
      </w:r>
      <w:r w:rsidR="00C37363" w:rsidRPr="0099288E">
        <w:rPr>
          <w:rFonts w:ascii="Times New Roman" w:hAnsi="Times New Roman" w:cs="Times New Roman"/>
          <w:b w:val="0"/>
          <w:sz w:val="28"/>
          <w:szCs w:val="28"/>
        </w:rPr>
        <w:t xml:space="preserve">КГАСУСОН Чайковский ДИПИ </w:t>
      </w:r>
      <w:r w:rsidRPr="0099288E">
        <w:rPr>
          <w:rFonts w:ascii="Times New Roman" w:hAnsi="Times New Roman" w:cs="Times New Roman"/>
          <w:b w:val="0"/>
          <w:sz w:val="28"/>
          <w:szCs w:val="28"/>
        </w:rPr>
        <w:t>(далее - Кодекс) разработан в соответствии с положениями Международной декларации этических принципов социальной работы (принята Международной федерацией социальных работников 8 июля 1994 г.), Международными этическими стандартами социальной работы (приняты Международной федераци</w:t>
      </w:r>
      <w:r w:rsidR="00C76D3B" w:rsidRPr="0099288E">
        <w:rPr>
          <w:rFonts w:ascii="Times New Roman" w:hAnsi="Times New Roman" w:cs="Times New Roman"/>
          <w:b w:val="0"/>
          <w:sz w:val="28"/>
          <w:szCs w:val="28"/>
        </w:rPr>
        <w:t xml:space="preserve">ей социальных работников 8 июля </w:t>
      </w:r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1994 г.), </w:t>
      </w:r>
      <w:r w:rsidR="00E84E05">
        <w:fldChar w:fldCharType="begin"/>
      </w:r>
      <w:r w:rsidR="00E84E05">
        <w:instrText xml:space="preserve"> HYPERLINK "garantF1://10003000.0" </w:instrText>
      </w:r>
      <w:r w:rsidR="00E84E05">
        <w:fldChar w:fldCharType="separate"/>
      </w:r>
      <w:r w:rsidRPr="0099288E">
        <w:rPr>
          <w:rFonts w:ascii="Times New Roman" w:hAnsi="Times New Roman" w:cs="Times New Roman"/>
          <w:b w:val="0"/>
          <w:sz w:val="28"/>
          <w:szCs w:val="28"/>
        </w:rPr>
        <w:t>Конституцией</w:t>
      </w:r>
      <w:r w:rsidR="00E84E05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E84E05">
        <w:fldChar w:fldCharType="begin"/>
      </w:r>
      <w:r w:rsidR="00E84E05">
        <w:instrText xml:space="preserve"> HYPERLINK "garantF1://5642.0" </w:instrText>
      </w:r>
      <w:r w:rsidR="00E84E05">
        <w:fldChar w:fldCharType="separate"/>
      </w:r>
      <w:r w:rsidRPr="0099288E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E84E05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35C" w:rsidRPr="0099288E">
        <w:rPr>
          <w:rFonts w:ascii="Times New Roman" w:hAnsi="Times New Roman" w:cs="Times New Roman"/>
          <w:b w:val="0"/>
          <w:sz w:val="28"/>
          <w:szCs w:val="28"/>
        </w:rPr>
        <w:t>от 10 декабря 1995 г. № 195-ФЗ «</w:t>
      </w:r>
      <w:r w:rsidRPr="0099288E">
        <w:rPr>
          <w:rFonts w:ascii="Times New Roman" w:hAnsi="Times New Roman" w:cs="Times New Roman"/>
          <w:b w:val="0"/>
          <w:sz w:val="28"/>
          <w:szCs w:val="28"/>
        </w:rPr>
        <w:t>Об основах социального обслуживания</w:t>
      </w:r>
      <w:proofErr w:type="gramEnd"/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9288E">
        <w:rPr>
          <w:rFonts w:ascii="Times New Roman" w:hAnsi="Times New Roman" w:cs="Times New Roman"/>
          <w:b w:val="0"/>
          <w:sz w:val="28"/>
          <w:szCs w:val="28"/>
        </w:rPr>
        <w:t>населения в Российской Федерации</w:t>
      </w:r>
      <w:r w:rsidR="000A535C" w:rsidRPr="009928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4E05">
        <w:fldChar w:fldCharType="begin"/>
      </w:r>
      <w:r w:rsidR="00E84E05">
        <w:instrText xml:space="preserve"> HYPERLINK "gar</w:instrText>
      </w:r>
      <w:r w:rsidR="00E84E05">
        <w:instrText xml:space="preserve">antF1://10003878.0" </w:instrText>
      </w:r>
      <w:r w:rsidR="00E84E05">
        <w:fldChar w:fldCharType="separate"/>
      </w:r>
      <w:r w:rsidRPr="0099288E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E84E05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 от 2 августа 1995 г. </w:t>
      </w:r>
      <w:r w:rsidR="000A535C" w:rsidRPr="0099288E">
        <w:rPr>
          <w:rFonts w:ascii="Times New Roman" w:hAnsi="Times New Roman" w:cs="Times New Roman"/>
          <w:b w:val="0"/>
          <w:sz w:val="28"/>
          <w:szCs w:val="28"/>
        </w:rPr>
        <w:t>№ 122-ФЗ «</w:t>
      </w:r>
      <w:r w:rsidRPr="0099288E">
        <w:rPr>
          <w:rFonts w:ascii="Times New Roman" w:hAnsi="Times New Roman" w:cs="Times New Roman"/>
          <w:b w:val="0"/>
          <w:sz w:val="28"/>
          <w:szCs w:val="28"/>
        </w:rPr>
        <w:t>О социальном обслуживании граждан пожилого возраста и инвалидов</w:t>
      </w:r>
      <w:r w:rsidR="000A535C" w:rsidRPr="009928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9288E">
        <w:rPr>
          <w:rFonts w:ascii="Times New Roman" w:hAnsi="Times New Roman" w:cs="Times New Roman"/>
          <w:b w:val="0"/>
          <w:sz w:val="28"/>
          <w:szCs w:val="28"/>
        </w:rPr>
        <w:t xml:space="preserve">, Национальными стандартами Российской Федерации о социальном обслуживании </w:t>
      </w:r>
      <w:r w:rsidRPr="0099288E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населения и иными нормативными правовыми актами Российской Федерации, рекомендациями Международной федерации социальных работников,</w:t>
      </w:r>
      <w:r w:rsidR="00C37363" w:rsidRPr="009928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5" w:name="sub_1002"/>
      <w:bookmarkEnd w:id="4"/>
      <w:r w:rsidR="0099288E" w:rsidRPr="0099288E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3B1354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99288E" w:rsidRPr="009928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труда и социальной защиты РФ от 31 декабря 2013 г. № 792</w:t>
      </w:r>
      <w:r w:rsidR="009928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9288E" w:rsidRPr="0099288E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Кодекса этики и служебного поведения</w:t>
      </w:r>
      <w:proofErr w:type="gramEnd"/>
      <w:r w:rsidR="0099288E" w:rsidRPr="009928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работников органов управления социальной защиты населения и учреждений социального обслуживания»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4CF9">
        <w:rPr>
          <w:rFonts w:eastAsiaTheme="minorHAnsi"/>
          <w:sz w:val="28"/>
          <w:szCs w:val="28"/>
          <w:lang w:eastAsia="en-US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</w:t>
      </w:r>
      <w:r w:rsidR="00C37363">
        <w:rPr>
          <w:rFonts w:eastAsiaTheme="minorHAnsi"/>
          <w:sz w:val="28"/>
          <w:szCs w:val="28"/>
          <w:lang w:eastAsia="en-US"/>
        </w:rPr>
        <w:t xml:space="preserve"> КГАСУСОН Чайковский ДИПИ (далее Работники, Учреждение</w:t>
      </w:r>
      <w:r w:rsidRPr="003E4CF9">
        <w:rPr>
          <w:rFonts w:eastAsiaTheme="minorHAnsi"/>
          <w:sz w:val="28"/>
          <w:szCs w:val="28"/>
          <w:lang w:eastAsia="en-US"/>
        </w:rPr>
        <w:t>).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3"/>
      <w:bookmarkEnd w:id="5"/>
      <w:r w:rsidRPr="003E4CF9">
        <w:rPr>
          <w:rFonts w:eastAsiaTheme="minorHAnsi"/>
          <w:sz w:val="28"/>
          <w:szCs w:val="28"/>
          <w:lang w:eastAsia="en-US"/>
        </w:rPr>
        <w:t xml:space="preserve">3. Гражданин Российской Федерации, поступающий на работу в  </w:t>
      </w:r>
      <w:r w:rsidR="00C37363">
        <w:rPr>
          <w:rFonts w:eastAsiaTheme="minorHAnsi"/>
          <w:sz w:val="28"/>
          <w:szCs w:val="28"/>
          <w:lang w:eastAsia="en-US"/>
        </w:rPr>
        <w:t>У</w:t>
      </w:r>
      <w:r w:rsidRPr="003E4CF9">
        <w:rPr>
          <w:rFonts w:eastAsiaTheme="minorHAnsi"/>
          <w:sz w:val="28"/>
          <w:szCs w:val="28"/>
          <w:lang w:eastAsia="en-US"/>
        </w:rPr>
        <w:t>чреждение, обязан ознакомиться с положениями Кодекса и соблюдать их в процессе своей трудовой деятельности.</w:t>
      </w:r>
    </w:p>
    <w:p w:rsidR="003E4CF9" w:rsidRPr="003E4CF9" w:rsidRDefault="00E96D6D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4"/>
      <w:bookmarkEnd w:id="6"/>
      <w:r>
        <w:rPr>
          <w:rFonts w:eastAsiaTheme="minorHAnsi"/>
          <w:sz w:val="28"/>
          <w:szCs w:val="28"/>
          <w:lang w:eastAsia="en-US"/>
        </w:rPr>
        <w:t>4. Каждый Р</w:t>
      </w:r>
      <w:r w:rsidR="003E4CF9" w:rsidRPr="003E4CF9">
        <w:rPr>
          <w:rFonts w:eastAsiaTheme="minorHAnsi"/>
          <w:sz w:val="28"/>
          <w:szCs w:val="28"/>
          <w:lang w:eastAsia="en-US"/>
        </w:rPr>
        <w:t>аботник должен следовать положениям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9288E" w:rsidRPr="003E4CF9" w:rsidRDefault="003E4CF9" w:rsidP="009F4C5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5"/>
      <w:bookmarkEnd w:id="7"/>
      <w:r w:rsidRPr="003E4CF9">
        <w:rPr>
          <w:rFonts w:eastAsiaTheme="minorHAnsi"/>
          <w:sz w:val="28"/>
          <w:szCs w:val="28"/>
          <w:lang w:eastAsia="en-US"/>
        </w:rPr>
        <w:t xml:space="preserve">5. Целью Кодекса является установление этических норм и правил служебного </w:t>
      </w:r>
      <w:r w:rsidR="009F4C55">
        <w:rPr>
          <w:rFonts w:eastAsiaTheme="minorHAnsi"/>
          <w:sz w:val="28"/>
          <w:szCs w:val="28"/>
          <w:lang w:eastAsia="en-US"/>
        </w:rPr>
        <w:t xml:space="preserve">поведения </w:t>
      </w:r>
      <w:r w:rsidR="009F4C55" w:rsidRPr="003E4CF9">
        <w:rPr>
          <w:rFonts w:eastAsiaTheme="minorHAnsi"/>
          <w:sz w:val="28"/>
          <w:szCs w:val="28"/>
          <w:lang w:eastAsia="en-US"/>
        </w:rPr>
        <w:t>работникам</w:t>
      </w:r>
      <w:r w:rsidR="009F4C55">
        <w:rPr>
          <w:rFonts w:eastAsiaTheme="minorHAnsi"/>
          <w:sz w:val="28"/>
          <w:szCs w:val="28"/>
          <w:lang w:eastAsia="en-US"/>
        </w:rPr>
        <w:t xml:space="preserve">и </w:t>
      </w:r>
      <w:r w:rsidR="00232A60">
        <w:rPr>
          <w:rFonts w:eastAsiaTheme="minorHAnsi"/>
          <w:sz w:val="28"/>
          <w:szCs w:val="28"/>
          <w:lang w:eastAsia="en-US"/>
        </w:rPr>
        <w:t>Учреждения</w:t>
      </w:r>
      <w:r w:rsidR="009F4C55">
        <w:rPr>
          <w:rFonts w:eastAsiaTheme="minorHAnsi"/>
          <w:sz w:val="28"/>
          <w:szCs w:val="28"/>
          <w:lang w:eastAsia="en-US"/>
        </w:rPr>
        <w:t xml:space="preserve"> </w:t>
      </w:r>
      <w:r w:rsidRPr="003E4CF9">
        <w:rPr>
          <w:rFonts w:eastAsiaTheme="minorHAnsi"/>
          <w:sz w:val="28"/>
          <w:szCs w:val="28"/>
          <w:lang w:eastAsia="en-US"/>
        </w:rPr>
        <w:t>для повышения эффективности выполнения ими своей профессиональной деятельности, обеспечение единых норм поведения, а также содействие укреплению авторитета</w:t>
      </w:r>
      <w:r w:rsidR="009F4C55">
        <w:rPr>
          <w:rFonts w:eastAsiaTheme="minorHAnsi"/>
          <w:sz w:val="28"/>
          <w:szCs w:val="28"/>
          <w:lang w:eastAsia="en-US"/>
        </w:rPr>
        <w:t>, повышению доверия.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6"/>
      <w:bookmarkEnd w:id="8"/>
      <w:r w:rsidRPr="003E4CF9">
        <w:rPr>
          <w:rFonts w:eastAsiaTheme="minorHAnsi"/>
          <w:sz w:val="28"/>
          <w:szCs w:val="28"/>
          <w:lang w:eastAsia="en-US"/>
        </w:rPr>
        <w:t>6. Кодекс: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061"/>
      <w:bookmarkEnd w:id="9"/>
      <w:r w:rsidRPr="003E4CF9">
        <w:rPr>
          <w:rFonts w:eastAsiaTheme="minorHAnsi"/>
          <w:sz w:val="28"/>
          <w:szCs w:val="28"/>
          <w:lang w:eastAsia="en-US"/>
        </w:rPr>
        <w:t>а) служит основой для формирования должной морали, уважительного отношения в общественном сознании;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062"/>
      <w:bookmarkEnd w:id="10"/>
      <w:r w:rsidRPr="003E4CF9">
        <w:rPr>
          <w:rFonts w:eastAsiaTheme="minorHAnsi"/>
          <w:sz w:val="28"/>
          <w:szCs w:val="28"/>
          <w:lang w:eastAsia="en-US"/>
        </w:rPr>
        <w:t>б) выступает инструментом регулирования и формирования общественного сознания и нравственности.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07"/>
      <w:bookmarkEnd w:id="11"/>
      <w:r w:rsidRPr="003E4CF9">
        <w:rPr>
          <w:rFonts w:eastAsiaTheme="minorHAnsi"/>
          <w:sz w:val="28"/>
          <w:szCs w:val="28"/>
          <w:lang w:eastAsia="en-US"/>
        </w:rPr>
        <w:lastRenderedPageBreak/>
        <w:t>7.</w:t>
      </w:r>
      <w:r w:rsidR="009F4C55">
        <w:rPr>
          <w:rFonts w:eastAsiaTheme="minorHAnsi"/>
          <w:sz w:val="28"/>
          <w:szCs w:val="28"/>
          <w:lang w:eastAsia="en-US"/>
        </w:rPr>
        <w:t xml:space="preserve"> Знание и соблюдение работником </w:t>
      </w:r>
      <w:r w:rsidRPr="003E4CF9">
        <w:rPr>
          <w:rFonts w:eastAsiaTheme="minorHAnsi"/>
          <w:sz w:val="28"/>
          <w:szCs w:val="28"/>
          <w:lang w:eastAsia="en-US"/>
        </w:rPr>
        <w:t>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bookmarkEnd w:id="12"/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3E4CF9" w:rsidRPr="003E4CF9" w:rsidRDefault="003E4CF9" w:rsidP="003E4C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3" w:name="sub_1200"/>
      <w:r w:rsidRPr="003E4CF9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II. Основные принципы и правила служебного поведения, которыми надлежит руководствоваться работникам </w:t>
      </w:r>
    </w:p>
    <w:bookmarkEnd w:id="13"/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08"/>
      <w:r w:rsidRPr="003E4CF9">
        <w:rPr>
          <w:rFonts w:eastAsiaTheme="minorHAnsi"/>
          <w:sz w:val="28"/>
          <w:szCs w:val="28"/>
          <w:lang w:eastAsia="en-US"/>
        </w:rPr>
        <w:t>8. 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3E4CF9" w:rsidRPr="003E4CF9" w:rsidRDefault="009F4C55" w:rsidP="009F4C5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09"/>
      <w:bookmarkEnd w:id="14"/>
      <w:r>
        <w:rPr>
          <w:rFonts w:eastAsiaTheme="minorHAnsi"/>
          <w:sz w:val="28"/>
          <w:szCs w:val="28"/>
          <w:lang w:eastAsia="en-US"/>
        </w:rPr>
        <w:t>9. Работники</w:t>
      </w:r>
      <w:r w:rsidR="003E4CF9" w:rsidRPr="003E4CF9">
        <w:rPr>
          <w:rFonts w:eastAsiaTheme="minorHAnsi"/>
          <w:sz w:val="28"/>
          <w:szCs w:val="28"/>
          <w:lang w:eastAsia="en-US"/>
        </w:rPr>
        <w:t>, сознавая ответственность перед государством, обществом и гражданами, призваны:</w:t>
      </w:r>
    </w:p>
    <w:p w:rsidR="009F4C55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091"/>
      <w:bookmarkEnd w:id="15"/>
      <w:r w:rsidRPr="003E4CF9"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</w:t>
      </w:r>
      <w:r w:rsidR="009F4C55">
        <w:rPr>
          <w:rFonts w:eastAsiaTheme="minorHAnsi"/>
          <w:sz w:val="28"/>
          <w:szCs w:val="28"/>
          <w:lang w:eastAsia="en-US"/>
        </w:rPr>
        <w:t>;</w:t>
      </w:r>
      <w:bookmarkStart w:id="17" w:name="sub_10092"/>
      <w:bookmarkEnd w:id="16"/>
    </w:p>
    <w:p w:rsidR="009F4C55" w:rsidRDefault="009F4C55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0093"/>
      <w:bookmarkEnd w:id="17"/>
      <w:r>
        <w:rPr>
          <w:rFonts w:eastAsiaTheme="minorHAnsi"/>
          <w:sz w:val="28"/>
          <w:szCs w:val="28"/>
          <w:lang w:eastAsia="en-US"/>
        </w:rPr>
        <w:t>б</w:t>
      </w:r>
      <w:r w:rsidR="003E4CF9" w:rsidRPr="003E4CF9">
        <w:rPr>
          <w:rFonts w:eastAsiaTheme="minorHAnsi"/>
          <w:sz w:val="28"/>
          <w:szCs w:val="28"/>
          <w:lang w:eastAsia="en-US"/>
        </w:rPr>
        <w:t>) осуществлять свою деятельность в пределах полномочий</w:t>
      </w:r>
      <w:bookmarkStart w:id="19" w:name="sub_10094"/>
      <w:bookmarkEnd w:id="18"/>
      <w:r>
        <w:rPr>
          <w:rFonts w:eastAsiaTheme="minorHAnsi"/>
          <w:sz w:val="28"/>
          <w:szCs w:val="28"/>
          <w:lang w:eastAsia="en-US"/>
        </w:rPr>
        <w:t>;</w:t>
      </w:r>
    </w:p>
    <w:p w:rsidR="003E4CF9" w:rsidRPr="003E4CF9" w:rsidRDefault="009F4C55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3E4CF9" w:rsidRPr="003E4CF9">
        <w:rPr>
          <w:rFonts w:eastAsiaTheme="minorHAnsi"/>
          <w:sz w:val="28"/>
          <w:szCs w:val="28"/>
          <w:lang w:eastAsia="en-US"/>
        </w:rPr>
        <w:t>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0096"/>
      <w:bookmarkEnd w:id="19"/>
      <w:r>
        <w:rPr>
          <w:rFonts w:eastAsiaTheme="minorHAnsi"/>
          <w:sz w:val="28"/>
          <w:szCs w:val="28"/>
          <w:lang w:eastAsia="en-US"/>
        </w:rPr>
        <w:t>г</w:t>
      </w:r>
      <w:r w:rsidR="003E4CF9" w:rsidRPr="003E4CF9">
        <w:rPr>
          <w:rFonts w:eastAsiaTheme="minorHAnsi"/>
          <w:sz w:val="28"/>
          <w:szCs w:val="28"/>
          <w:lang w:eastAsia="en-US"/>
        </w:rPr>
        <w:t>) обеспечивать безопасность оказываемых социальных услуг для жизни и здоровья клиентов;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0097"/>
      <w:bookmarkEnd w:id="20"/>
      <w:r>
        <w:rPr>
          <w:rFonts w:eastAsiaTheme="minorHAnsi"/>
          <w:sz w:val="28"/>
          <w:szCs w:val="28"/>
          <w:lang w:eastAsia="en-US"/>
        </w:rPr>
        <w:t>д</w:t>
      </w:r>
      <w:r w:rsidR="003E4CF9" w:rsidRPr="003E4CF9"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0098"/>
      <w:bookmarkEnd w:id="21"/>
      <w:r>
        <w:rPr>
          <w:rFonts w:eastAsiaTheme="minorHAnsi"/>
          <w:sz w:val="28"/>
          <w:szCs w:val="28"/>
          <w:lang w:eastAsia="en-US"/>
        </w:rPr>
        <w:t>е</w:t>
      </w:r>
      <w:r w:rsidR="003E4CF9" w:rsidRPr="003E4CF9">
        <w:rPr>
          <w:rFonts w:eastAsiaTheme="minorHAnsi"/>
          <w:sz w:val="28"/>
          <w:szCs w:val="28"/>
          <w:lang w:eastAsia="en-US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0099"/>
      <w:bookmarkEnd w:id="22"/>
      <w:r>
        <w:rPr>
          <w:rFonts w:eastAsiaTheme="minorHAnsi"/>
          <w:sz w:val="28"/>
          <w:szCs w:val="28"/>
          <w:lang w:eastAsia="en-US"/>
        </w:rPr>
        <w:t>ж</w:t>
      </w:r>
      <w:r w:rsidR="003E4CF9" w:rsidRPr="003E4CF9">
        <w:rPr>
          <w:rFonts w:eastAsiaTheme="minorHAnsi"/>
          <w:sz w:val="28"/>
          <w:szCs w:val="28"/>
          <w:lang w:eastAsia="en-US"/>
        </w:rPr>
        <w:t>) соблюдать нормы служебной и профессиональной этики, правила делового поведения и общения;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00910"/>
      <w:bookmarkEnd w:id="23"/>
      <w:r>
        <w:rPr>
          <w:rFonts w:eastAsiaTheme="minorHAnsi"/>
          <w:sz w:val="28"/>
          <w:szCs w:val="28"/>
          <w:lang w:eastAsia="en-US"/>
        </w:rPr>
        <w:t>з</w:t>
      </w:r>
      <w:r w:rsidR="003E4CF9" w:rsidRPr="003E4CF9">
        <w:rPr>
          <w:rFonts w:eastAsiaTheme="minorHAnsi"/>
          <w:sz w:val="28"/>
          <w:szCs w:val="28"/>
          <w:lang w:eastAsia="en-US"/>
        </w:rPr>
        <w:t>) проявлять корректность и внимательность в обращении с гражданами и должностными лицами;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00911"/>
      <w:bookmarkEnd w:id="24"/>
      <w:r>
        <w:rPr>
          <w:rFonts w:eastAsiaTheme="minorHAnsi"/>
          <w:sz w:val="28"/>
          <w:szCs w:val="28"/>
          <w:lang w:eastAsia="en-US"/>
        </w:rPr>
        <w:t>и</w:t>
      </w:r>
      <w:r w:rsidR="003E4CF9" w:rsidRPr="003E4CF9">
        <w:rPr>
          <w:rFonts w:eastAsiaTheme="minorHAnsi"/>
          <w:sz w:val="28"/>
          <w:szCs w:val="28"/>
          <w:lang w:eastAsia="en-US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100912"/>
      <w:bookmarkEnd w:id="25"/>
      <w:r>
        <w:rPr>
          <w:rFonts w:eastAsiaTheme="minorHAnsi"/>
          <w:sz w:val="28"/>
          <w:szCs w:val="28"/>
          <w:lang w:eastAsia="en-US"/>
        </w:rPr>
        <w:t>к</w:t>
      </w:r>
      <w:r w:rsidR="003E4CF9" w:rsidRPr="003E4CF9">
        <w:rPr>
          <w:rFonts w:eastAsiaTheme="minorHAnsi"/>
          <w:sz w:val="28"/>
          <w:szCs w:val="28"/>
          <w:lang w:eastAsia="en-US"/>
        </w:rPr>
        <w:t>) защищать и поддерживать человеческое достоинство клиентов, учитывать их индивидуальность, интересы и социальные потребности на основе построения толерантных отношений с ними;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00913"/>
      <w:bookmarkEnd w:id="26"/>
      <w:r>
        <w:rPr>
          <w:rFonts w:eastAsiaTheme="minorHAnsi"/>
          <w:sz w:val="28"/>
          <w:szCs w:val="28"/>
          <w:lang w:eastAsia="en-US"/>
        </w:rPr>
        <w:t>л</w:t>
      </w:r>
      <w:r w:rsidR="003E4CF9" w:rsidRPr="003E4CF9">
        <w:rPr>
          <w:rFonts w:eastAsiaTheme="minorHAnsi"/>
          <w:sz w:val="28"/>
          <w:szCs w:val="28"/>
          <w:lang w:eastAsia="en-US"/>
        </w:rPr>
        <w:t>) уважать права клиентов,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00914"/>
      <w:bookmarkEnd w:id="27"/>
      <w:r>
        <w:rPr>
          <w:rFonts w:eastAsiaTheme="minorHAnsi"/>
          <w:sz w:val="28"/>
          <w:szCs w:val="28"/>
          <w:lang w:eastAsia="en-US"/>
        </w:rPr>
        <w:t>м</w:t>
      </w:r>
      <w:r w:rsidR="003E4CF9" w:rsidRPr="003E4CF9">
        <w:rPr>
          <w:rFonts w:eastAsiaTheme="minorHAnsi"/>
          <w:sz w:val="28"/>
          <w:szCs w:val="28"/>
          <w:lang w:eastAsia="en-US"/>
        </w:rPr>
        <w:t>) соблюдать конфиденциальность информации о клиенте,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00915"/>
      <w:bookmarkEnd w:id="28"/>
      <w:r>
        <w:rPr>
          <w:rFonts w:eastAsiaTheme="minorHAnsi"/>
          <w:sz w:val="28"/>
          <w:szCs w:val="28"/>
          <w:lang w:eastAsia="en-US"/>
        </w:rPr>
        <w:t>н</w:t>
      </w:r>
      <w:r w:rsidR="009F4C55">
        <w:rPr>
          <w:rFonts w:eastAsiaTheme="minorHAnsi"/>
          <w:sz w:val="28"/>
          <w:szCs w:val="28"/>
          <w:lang w:eastAsia="en-US"/>
        </w:rPr>
        <w:t xml:space="preserve">) </w:t>
      </w:r>
      <w:r w:rsidR="003E4CF9" w:rsidRPr="003E4CF9">
        <w:rPr>
          <w:rFonts w:eastAsiaTheme="minorHAnsi"/>
          <w:sz w:val="28"/>
          <w:szCs w:val="28"/>
          <w:lang w:eastAsia="en-US"/>
        </w:rPr>
        <w:t>воздерживаться от поведения, которое могло бы вызвать сомнение в объективном исполнении дол</w:t>
      </w:r>
      <w:r w:rsidR="009F4C55">
        <w:rPr>
          <w:rFonts w:eastAsiaTheme="minorHAnsi"/>
          <w:sz w:val="28"/>
          <w:szCs w:val="28"/>
          <w:lang w:eastAsia="en-US"/>
        </w:rPr>
        <w:t>жностных обязанностей работника,</w:t>
      </w:r>
      <w:r w:rsidR="003E4CF9" w:rsidRPr="003E4CF9">
        <w:rPr>
          <w:rFonts w:eastAsiaTheme="minorHAnsi"/>
          <w:sz w:val="28"/>
          <w:szCs w:val="28"/>
          <w:lang w:eastAsia="en-US"/>
        </w:rPr>
        <w:t xml:space="preserve"> а также не </w:t>
      </w:r>
      <w:r w:rsidR="003E4CF9" w:rsidRPr="003E4CF9">
        <w:rPr>
          <w:rFonts w:eastAsiaTheme="minorHAnsi"/>
          <w:sz w:val="28"/>
          <w:szCs w:val="28"/>
          <w:lang w:eastAsia="en-US"/>
        </w:rPr>
        <w:lastRenderedPageBreak/>
        <w:t>допускать конфликтных ситуаций, способных дискредитировать их деятельность;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00916"/>
      <w:bookmarkEnd w:id="29"/>
      <w:r>
        <w:rPr>
          <w:rFonts w:eastAsiaTheme="minorHAnsi"/>
          <w:sz w:val="28"/>
          <w:szCs w:val="28"/>
          <w:lang w:eastAsia="en-US"/>
        </w:rPr>
        <w:t>о</w:t>
      </w:r>
      <w:r w:rsidR="003E4CF9" w:rsidRPr="003E4CF9">
        <w:rPr>
          <w:rFonts w:eastAsiaTheme="minorHAnsi"/>
          <w:sz w:val="28"/>
          <w:szCs w:val="28"/>
          <w:lang w:eastAsia="en-US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00917"/>
      <w:bookmarkEnd w:id="30"/>
      <w:r>
        <w:rPr>
          <w:rFonts w:eastAsiaTheme="minorHAnsi"/>
          <w:sz w:val="28"/>
          <w:szCs w:val="28"/>
          <w:lang w:eastAsia="en-US"/>
        </w:rPr>
        <w:t>п</w:t>
      </w:r>
      <w:r w:rsidR="003E4CF9" w:rsidRPr="003E4CF9">
        <w:rPr>
          <w:rFonts w:eastAsiaTheme="minorHAnsi"/>
          <w:sz w:val="28"/>
          <w:szCs w:val="28"/>
          <w:lang w:eastAsia="en-US"/>
        </w:rPr>
        <w:t xml:space="preserve">) соблюдать установленные в </w:t>
      </w:r>
      <w:r w:rsidR="009F4C55">
        <w:rPr>
          <w:rFonts w:eastAsiaTheme="minorHAnsi"/>
          <w:sz w:val="28"/>
          <w:szCs w:val="28"/>
          <w:lang w:eastAsia="en-US"/>
        </w:rPr>
        <w:t>У</w:t>
      </w:r>
      <w:r w:rsidR="003E4CF9" w:rsidRPr="003E4CF9">
        <w:rPr>
          <w:rFonts w:eastAsiaTheme="minorHAnsi"/>
          <w:sz w:val="28"/>
          <w:szCs w:val="28"/>
          <w:lang w:eastAsia="en-US"/>
        </w:rPr>
        <w:t>чреждении правила публичных выступлений и предоставления служебной информации;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00918"/>
      <w:bookmarkEnd w:id="31"/>
      <w:r>
        <w:rPr>
          <w:rFonts w:eastAsiaTheme="minorHAnsi"/>
          <w:sz w:val="28"/>
          <w:szCs w:val="28"/>
          <w:lang w:eastAsia="en-US"/>
        </w:rPr>
        <w:t>р</w:t>
      </w:r>
      <w:r w:rsidR="009F4C55">
        <w:rPr>
          <w:rFonts w:eastAsiaTheme="minorHAnsi"/>
          <w:sz w:val="28"/>
          <w:szCs w:val="28"/>
          <w:lang w:eastAsia="en-US"/>
        </w:rPr>
        <w:t xml:space="preserve">) </w:t>
      </w:r>
      <w:r w:rsidR="003E4CF9" w:rsidRPr="003E4CF9">
        <w:rPr>
          <w:rFonts w:eastAsiaTheme="minorHAnsi"/>
          <w:sz w:val="28"/>
          <w:szCs w:val="28"/>
          <w:lang w:eastAsia="en-US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Учреждения, </w:t>
      </w:r>
      <w:r w:rsidR="003E4CF9" w:rsidRPr="003E4CF9">
        <w:rPr>
          <w:rFonts w:eastAsiaTheme="minorHAnsi"/>
          <w:sz w:val="28"/>
          <w:szCs w:val="28"/>
          <w:lang w:eastAsia="en-US"/>
        </w:rPr>
        <w:t>а также оказывать содействие в получении достоверной информации в установленном порядке;</w:t>
      </w:r>
    </w:p>
    <w:p w:rsidR="003E4CF9" w:rsidRPr="003E4CF9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00919"/>
      <w:bookmarkEnd w:id="32"/>
      <w:r>
        <w:rPr>
          <w:rFonts w:eastAsiaTheme="minorHAnsi"/>
          <w:sz w:val="28"/>
          <w:szCs w:val="28"/>
          <w:lang w:eastAsia="en-US"/>
        </w:rPr>
        <w:t>с</w:t>
      </w:r>
      <w:r w:rsidR="003E4CF9" w:rsidRPr="003E4CF9">
        <w:rPr>
          <w:rFonts w:eastAsiaTheme="minorHAnsi"/>
          <w:sz w:val="28"/>
          <w:szCs w:val="28"/>
          <w:lang w:eastAsia="en-US"/>
        </w:rPr>
        <w:t>) нести личную ответственность за результаты своей деятельности;</w:t>
      </w:r>
    </w:p>
    <w:p w:rsidR="009F4C55" w:rsidRDefault="00232A60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00920"/>
      <w:bookmarkEnd w:id="33"/>
      <w:r>
        <w:rPr>
          <w:rFonts w:eastAsiaTheme="minorHAnsi"/>
          <w:sz w:val="28"/>
          <w:szCs w:val="28"/>
          <w:lang w:eastAsia="en-US"/>
        </w:rPr>
        <w:t>т</w:t>
      </w:r>
      <w:r w:rsidR="003E4CF9" w:rsidRPr="003E4CF9">
        <w:rPr>
          <w:rFonts w:eastAsiaTheme="minorHAnsi"/>
          <w:sz w:val="28"/>
          <w:szCs w:val="28"/>
          <w:lang w:eastAsia="en-US"/>
        </w:rPr>
        <w:t xml:space="preserve">) стимулировать участие добровольцев, прежде всего из числа молодежи, в деятельности </w:t>
      </w:r>
      <w:r w:rsidR="009F4C55">
        <w:rPr>
          <w:rFonts w:eastAsiaTheme="minorHAnsi"/>
          <w:sz w:val="28"/>
          <w:szCs w:val="28"/>
          <w:lang w:eastAsia="en-US"/>
        </w:rPr>
        <w:t>У</w:t>
      </w:r>
      <w:r w:rsidR="003E4CF9" w:rsidRPr="003E4CF9">
        <w:rPr>
          <w:rFonts w:eastAsiaTheme="minorHAnsi"/>
          <w:sz w:val="28"/>
          <w:szCs w:val="28"/>
          <w:lang w:eastAsia="en-US"/>
        </w:rPr>
        <w:t>чреждени</w:t>
      </w:r>
      <w:r w:rsidR="009F4C55">
        <w:rPr>
          <w:rFonts w:eastAsiaTheme="minorHAnsi"/>
          <w:sz w:val="28"/>
          <w:szCs w:val="28"/>
          <w:lang w:eastAsia="en-US"/>
        </w:rPr>
        <w:t>я.</w:t>
      </w:r>
      <w:r w:rsidR="003E4CF9" w:rsidRPr="003E4CF9">
        <w:rPr>
          <w:rFonts w:eastAsiaTheme="minorHAnsi"/>
          <w:sz w:val="28"/>
          <w:szCs w:val="28"/>
          <w:lang w:eastAsia="en-US"/>
        </w:rPr>
        <w:t xml:space="preserve"> </w:t>
      </w:r>
      <w:bookmarkStart w:id="35" w:name="sub_1010"/>
      <w:bookmarkEnd w:id="34"/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4CF9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3E4CF9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9F4C55">
        <w:rPr>
          <w:rFonts w:eastAsiaTheme="minorHAnsi"/>
          <w:sz w:val="28"/>
          <w:szCs w:val="28"/>
          <w:lang w:eastAsia="en-US"/>
        </w:rPr>
        <w:t>Учреждения</w:t>
      </w:r>
      <w:r w:rsidRPr="003E4CF9">
        <w:rPr>
          <w:rFonts w:eastAsiaTheme="minorHAnsi"/>
          <w:sz w:val="28"/>
          <w:szCs w:val="28"/>
          <w:lang w:eastAsia="en-US"/>
        </w:rPr>
        <w:t xml:space="preserve"> обязаны соблюдать </w:t>
      </w:r>
      <w:r w:rsidR="00E84E05">
        <w:fldChar w:fldCharType="begin"/>
      </w:r>
      <w:r w:rsidR="00E84E05">
        <w:instrText xml:space="preserve"> HYPERLINK "garantF1://10003000.0" </w:instrText>
      </w:r>
      <w:r w:rsidR="00E84E05">
        <w:fldChar w:fldCharType="separate"/>
      </w:r>
      <w:r w:rsidRPr="00666E21">
        <w:rPr>
          <w:rFonts w:eastAsiaTheme="minorHAnsi"/>
          <w:sz w:val="28"/>
          <w:szCs w:val="28"/>
          <w:lang w:eastAsia="en-US"/>
        </w:rPr>
        <w:t>Конституцию</w:t>
      </w:r>
      <w:r w:rsidR="00E84E05">
        <w:rPr>
          <w:rFonts w:eastAsiaTheme="minorHAnsi"/>
          <w:sz w:val="28"/>
          <w:szCs w:val="28"/>
          <w:lang w:eastAsia="en-US"/>
        </w:rPr>
        <w:fldChar w:fldCharType="end"/>
      </w:r>
      <w:r w:rsidRPr="003E4CF9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</w:t>
      </w:r>
      <w:r w:rsidR="00CD105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E4CF9" w:rsidRPr="003E4CF9" w:rsidRDefault="003E4CF9" w:rsidP="009F4C5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011"/>
      <w:bookmarkEnd w:id="35"/>
      <w:r w:rsidRPr="003E4CF9">
        <w:rPr>
          <w:rFonts w:eastAsiaTheme="minorHAnsi"/>
          <w:sz w:val="28"/>
          <w:szCs w:val="28"/>
          <w:lang w:eastAsia="en-US"/>
        </w:rPr>
        <w:t xml:space="preserve">11. Работники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>несут ответственность перед клиентами за результаты своей деятельности.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012"/>
      <w:bookmarkEnd w:id="36"/>
      <w:r w:rsidRPr="003E4CF9">
        <w:rPr>
          <w:rFonts w:eastAsiaTheme="minorHAnsi"/>
          <w:sz w:val="28"/>
          <w:szCs w:val="28"/>
          <w:lang w:eastAsia="en-US"/>
        </w:rPr>
        <w:t xml:space="preserve">12. Работники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 xml:space="preserve">обязаны противодействовать проявлениям коррупции и предпринимать меры по ее профилактике в порядке, установленном </w:t>
      </w:r>
      <w:r w:rsidR="00E84E05">
        <w:fldChar w:fldCharType="begin"/>
      </w:r>
      <w:r w:rsidR="00E84E05">
        <w:instrText xml:space="preserve"> HYPERLINK "garantF1://12064203.6" </w:instrText>
      </w:r>
      <w:r w:rsidR="00E84E05">
        <w:fldChar w:fldCharType="separate"/>
      </w:r>
      <w:r w:rsidRPr="00666E21">
        <w:rPr>
          <w:rFonts w:eastAsiaTheme="minorHAnsi"/>
          <w:sz w:val="28"/>
          <w:szCs w:val="28"/>
          <w:lang w:eastAsia="en-US"/>
        </w:rPr>
        <w:t>законодательством</w:t>
      </w:r>
      <w:r w:rsidR="00E84E05">
        <w:rPr>
          <w:rFonts w:eastAsiaTheme="minorHAnsi"/>
          <w:sz w:val="28"/>
          <w:szCs w:val="28"/>
          <w:lang w:eastAsia="en-US"/>
        </w:rPr>
        <w:fldChar w:fldCharType="end"/>
      </w:r>
      <w:r w:rsidRPr="003E4CF9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1013"/>
      <w:bookmarkEnd w:id="37"/>
      <w:r w:rsidRPr="003E4CF9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3E4CF9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9F4C55">
        <w:rPr>
          <w:rFonts w:eastAsiaTheme="minorHAnsi"/>
          <w:sz w:val="28"/>
          <w:szCs w:val="28"/>
          <w:lang w:eastAsia="en-US"/>
        </w:rPr>
        <w:t>Учреждения</w:t>
      </w:r>
      <w:r w:rsidRPr="003E4CF9">
        <w:rPr>
          <w:rFonts w:eastAsiaTheme="minorHAnsi"/>
          <w:sz w:val="28"/>
          <w:szCs w:val="28"/>
          <w:lang w:eastAsia="en-US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1014"/>
      <w:bookmarkEnd w:id="38"/>
      <w:r w:rsidRPr="003E4CF9">
        <w:rPr>
          <w:rFonts w:eastAsiaTheme="minorHAnsi"/>
          <w:sz w:val="28"/>
          <w:szCs w:val="28"/>
          <w:lang w:eastAsia="en-US"/>
        </w:rPr>
        <w:t xml:space="preserve">14. Работники </w:t>
      </w:r>
      <w:r w:rsidR="009F4C55">
        <w:rPr>
          <w:rFonts w:eastAsiaTheme="minorHAnsi"/>
          <w:sz w:val="28"/>
          <w:szCs w:val="28"/>
          <w:lang w:eastAsia="en-US"/>
        </w:rPr>
        <w:t>Учреждения</w:t>
      </w:r>
      <w:r w:rsidRPr="003E4CF9">
        <w:rPr>
          <w:rFonts w:eastAsiaTheme="minorHAnsi"/>
          <w:sz w:val="28"/>
          <w:szCs w:val="28"/>
          <w:lang w:eastAsia="en-US"/>
        </w:rPr>
        <w:t>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10141"/>
      <w:bookmarkEnd w:id="39"/>
      <w:r w:rsidRPr="003E4CF9"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межведомственных конфликтов интересов;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10142"/>
      <w:bookmarkEnd w:id="40"/>
      <w:r w:rsidRPr="003E4CF9"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2" w:name="sub_10143"/>
      <w:bookmarkEnd w:id="41"/>
      <w:r w:rsidRPr="003E4CF9">
        <w:rPr>
          <w:rFonts w:eastAsiaTheme="minorHAnsi"/>
          <w:sz w:val="28"/>
          <w:szCs w:val="28"/>
          <w:lang w:eastAsia="en-US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3" w:name="sub_1015"/>
      <w:bookmarkEnd w:id="42"/>
      <w:r w:rsidRPr="003E4CF9">
        <w:rPr>
          <w:rFonts w:eastAsiaTheme="minorHAnsi"/>
          <w:sz w:val="28"/>
          <w:szCs w:val="28"/>
          <w:lang w:eastAsia="en-US"/>
        </w:rPr>
        <w:t xml:space="preserve">15. Работники </w:t>
      </w:r>
      <w:r w:rsidR="009F4C55">
        <w:rPr>
          <w:rFonts w:eastAsiaTheme="minorHAnsi"/>
          <w:sz w:val="28"/>
          <w:szCs w:val="28"/>
          <w:lang w:eastAsia="en-US"/>
        </w:rPr>
        <w:t>Учреждения</w:t>
      </w:r>
      <w:r w:rsidRPr="003E4CF9">
        <w:rPr>
          <w:rFonts w:eastAsiaTheme="minorHAnsi"/>
          <w:sz w:val="28"/>
          <w:szCs w:val="28"/>
          <w:lang w:eastAsia="en-US"/>
        </w:rPr>
        <w:t>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4" w:name="sub_1016"/>
      <w:bookmarkEnd w:id="43"/>
      <w:r w:rsidRPr="003E4CF9">
        <w:rPr>
          <w:rFonts w:eastAsiaTheme="minorHAnsi"/>
          <w:sz w:val="28"/>
          <w:szCs w:val="28"/>
          <w:lang w:eastAsia="en-US"/>
        </w:rPr>
        <w:lastRenderedPageBreak/>
        <w:t xml:space="preserve">16. Работники </w:t>
      </w:r>
      <w:r w:rsidR="009F4C55">
        <w:rPr>
          <w:rFonts w:eastAsiaTheme="minorHAnsi"/>
          <w:sz w:val="28"/>
          <w:szCs w:val="28"/>
          <w:lang w:eastAsia="en-US"/>
        </w:rPr>
        <w:t>Учреждения</w:t>
      </w:r>
      <w:r w:rsidRPr="003E4CF9">
        <w:rPr>
          <w:rFonts w:eastAsiaTheme="minorHAnsi"/>
          <w:sz w:val="28"/>
          <w:szCs w:val="28"/>
          <w:lang w:eastAsia="en-US"/>
        </w:rPr>
        <w:t>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bookmarkEnd w:id="44"/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9F4C55" w:rsidRDefault="003E4CF9" w:rsidP="009F4C5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45" w:name="sub_1300"/>
      <w:r w:rsidRPr="003E4CF9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III. Этические правила служебного поведения работников </w:t>
      </w:r>
    </w:p>
    <w:bookmarkEnd w:id="45"/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1017"/>
      <w:r w:rsidRPr="003E4CF9">
        <w:rPr>
          <w:rFonts w:eastAsiaTheme="minorHAnsi"/>
          <w:sz w:val="28"/>
          <w:szCs w:val="28"/>
          <w:lang w:eastAsia="en-US"/>
        </w:rPr>
        <w:t xml:space="preserve">17. В служебном поведении работнику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7" w:name="sub_1018"/>
      <w:bookmarkEnd w:id="46"/>
      <w:r w:rsidRPr="003E4CF9">
        <w:rPr>
          <w:rFonts w:eastAsiaTheme="minorHAnsi"/>
          <w:sz w:val="28"/>
          <w:szCs w:val="28"/>
          <w:lang w:eastAsia="en-US"/>
        </w:rPr>
        <w:t xml:space="preserve">18. В служебном поведении работника </w:t>
      </w:r>
      <w:r w:rsidR="009F4C55">
        <w:rPr>
          <w:rFonts w:eastAsiaTheme="minorHAnsi"/>
          <w:sz w:val="28"/>
          <w:szCs w:val="28"/>
          <w:lang w:eastAsia="en-US"/>
        </w:rPr>
        <w:t>Учреждения</w:t>
      </w:r>
      <w:r w:rsidRPr="003E4CF9">
        <w:rPr>
          <w:rFonts w:eastAsiaTheme="minorHAnsi"/>
          <w:sz w:val="28"/>
          <w:szCs w:val="28"/>
          <w:lang w:eastAsia="en-US"/>
        </w:rPr>
        <w:t xml:space="preserve"> недопустимы: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8" w:name="sub_10181"/>
      <w:bookmarkEnd w:id="47"/>
      <w:r w:rsidRPr="003E4CF9">
        <w:rPr>
          <w:rFonts w:eastAsiaTheme="minorHAnsi"/>
          <w:sz w:val="28"/>
          <w:szCs w:val="28"/>
          <w:lang w:eastAsia="en-US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9" w:name="sub_10182"/>
      <w:bookmarkEnd w:id="48"/>
      <w:r w:rsidRPr="003E4CF9">
        <w:rPr>
          <w:rFonts w:eastAsiaTheme="minorHAnsi"/>
          <w:sz w:val="28"/>
          <w:szCs w:val="28"/>
          <w:lang w:eastAsia="en-US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0" w:name="sub_10183"/>
      <w:bookmarkEnd w:id="49"/>
      <w:r w:rsidRPr="003E4CF9">
        <w:rPr>
          <w:rFonts w:eastAsiaTheme="minorHAnsi"/>
          <w:sz w:val="28"/>
          <w:szCs w:val="28"/>
          <w:lang w:eastAsia="en-US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1" w:name="sub_10184"/>
      <w:bookmarkEnd w:id="50"/>
      <w:r w:rsidRPr="003E4CF9">
        <w:rPr>
          <w:rFonts w:eastAsiaTheme="minorHAnsi"/>
          <w:sz w:val="28"/>
          <w:szCs w:val="28"/>
          <w:lang w:eastAsia="en-US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2" w:name="sub_1019"/>
      <w:bookmarkEnd w:id="51"/>
      <w:r w:rsidRPr="003E4CF9">
        <w:rPr>
          <w:rFonts w:eastAsiaTheme="minorHAnsi"/>
          <w:sz w:val="28"/>
          <w:szCs w:val="28"/>
          <w:lang w:eastAsia="en-US"/>
        </w:rPr>
        <w:t xml:space="preserve">19. Работники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3" w:name="sub_1020"/>
      <w:bookmarkEnd w:id="52"/>
      <w:r w:rsidRPr="003E4CF9">
        <w:rPr>
          <w:rFonts w:eastAsiaTheme="minorHAnsi"/>
          <w:sz w:val="28"/>
          <w:szCs w:val="28"/>
          <w:lang w:eastAsia="en-US"/>
        </w:rPr>
        <w:t xml:space="preserve">20. Работники </w:t>
      </w:r>
      <w:r w:rsidR="009F4C55">
        <w:rPr>
          <w:rFonts w:eastAsiaTheme="minorHAnsi"/>
          <w:sz w:val="28"/>
          <w:szCs w:val="28"/>
          <w:lang w:eastAsia="en-US"/>
        </w:rPr>
        <w:t>Учреждения долж</w:t>
      </w:r>
      <w:r w:rsidRPr="003E4CF9">
        <w:rPr>
          <w:rFonts w:eastAsiaTheme="minorHAnsi"/>
          <w:sz w:val="28"/>
          <w:szCs w:val="28"/>
          <w:lang w:eastAsia="en-US"/>
        </w:rPr>
        <w:t>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4" w:name="sub_1021"/>
      <w:bookmarkEnd w:id="53"/>
      <w:r w:rsidRPr="003E4CF9">
        <w:rPr>
          <w:rFonts w:eastAsiaTheme="minorHAnsi"/>
          <w:sz w:val="28"/>
          <w:szCs w:val="28"/>
          <w:lang w:eastAsia="en-US"/>
        </w:rPr>
        <w:t xml:space="preserve">21. Внешний вид работника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>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54"/>
    <w:p w:rsidR="002D135D" w:rsidRPr="003E4CF9" w:rsidRDefault="002D135D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E4CF9" w:rsidRPr="003E4CF9" w:rsidRDefault="003E4CF9" w:rsidP="003E4C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55" w:name="sub_1400"/>
      <w:r w:rsidRPr="003E4CF9">
        <w:rPr>
          <w:rFonts w:eastAsiaTheme="minorHAnsi"/>
          <w:b/>
          <w:bCs/>
          <w:color w:val="26282F"/>
          <w:sz w:val="28"/>
          <w:szCs w:val="28"/>
          <w:lang w:eastAsia="en-US"/>
        </w:rPr>
        <w:t>IV. Ответственность за нарушение Кодекса</w:t>
      </w:r>
    </w:p>
    <w:bookmarkEnd w:id="55"/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6" w:name="sub_1022"/>
      <w:r w:rsidRPr="003E4CF9">
        <w:rPr>
          <w:rFonts w:eastAsiaTheme="minorHAnsi"/>
          <w:sz w:val="28"/>
          <w:szCs w:val="28"/>
          <w:lang w:eastAsia="en-US"/>
        </w:rPr>
        <w:t xml:space="preserve">22. Нарушение работником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 xml:space="preserve">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</w:t>
      </w:r>
      <w:r w:rsidRPr="003E4CF9">
        <w:rPr>
          <w:rFonts w:eastAsiaTheme="minorHAnsi"/>
          <w:sz w:val="28"/>
          <w:szCs w:val="28"/>
          <w:lang w:eastAsia="en-US"/>
        </w:rPr>
        <w:lastRenderedPageBreak/>
        <w:t xml:space="preserve">Кодекса влечет применение к работнику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>мер юридической ответственности.</w:t>
      </w:r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7" w:name="sub_1023"/>
      <w:bookmarkEnd w:id="56"/>
      <w:r w:rsidRPr="003E4CF9">
        <w:rPr>
          <w:rFonts w:eastAsiaTheme="minorHAnsi"/>
          <w:sz w:val="28"/>
          <w:szCs w:val="28"/>
          <w:lang w:eastAsia="en-US"/>
        </w:rPr>
        <w:t xml:space="preserve">23. Соблюдение работником </w:t>
      </w:r>
      <w:r w:rsidR="009F4C5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3E4CF9">
        <w:rPr>
          <w:rFonts w:eastAsiaTheme="minorHAnsi"/>
          <w:sz w:val="28"/>
          <w:szCs w:val="28"/>
          <w:lang w:eastAsia="en-US"/>
        </w:rPr>
        <w:t>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9F4C55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8" w:name="sub_1024"/>
      <w:bookmarkEnd w:id="57"/>
      <w:r w:rsidRPr="003E4CF9">
        <w:rPr>
          <w:rFonts w:eastAsiaTheme="minorHAnsi"/>
          <w:sz w:val="28"/>
          <w:szCs w:val="28"/>
          <w:lang w:eastAsia="en-US"/>
        </w:rPr>
        <w:t xml:space="preserve">24. Нарушение работником </w:t>
      </w:r>
      <w:r w:rsidR="009F4C55">
        <w:rPr>
          <w:rFonts w:eastAsiaTheme="minorHAnsi"/>
          <w:sz w:val="28"/>
          <w:szCs w:val="28"/>
          <w:lang w:eastAsia="en-US"/>
        </w:rPr>
        <w:t>У</w:t>
      </w:r>
      <w:r w:rsidRPr="003E4CF9">
        <w:rPr>
          <w:rFonts w:eastAsiaTheme="minorHAnsi"/>
          <w:sz w:val="28"/>
          <w:szCs w:val="28"/>
          <w:lang w:eastAsia="en-US"/>
        </w:rPr>
        <w:t>чреждения положений Кодекса подлежит осуждению на заседании общественного (попечительского) совета</w:t>
      </w:r>
      <w:r w:rsidR="009F4C55">
        <w:rPr>
          <w:rFonts w:eastAsiaTheme="minorHAnsi"/>
          <w:sz w:val="28"/>
          <w:szCs w:val="28"/>
          <w:lang w:eastAsia="en-US"/>
        </w:rPr>
        <w:t>.</w:t>
      </w:r>
      <w:r w:rsidRPr="003E4CF9">
        <w:rPr>
          <w:rFonts w:eastAsiaTheme="minorHAnsi"/>
          <w:sz w:val="28"/>
          <w:szCs w:val="28"/>
          <w:lang w:eastAsia="en-US"/>
        </w:rPr>
        <w:t xml:space="preserve"> </w:t>
      </w:r>
      <w:bookmarkStart w:id="59" w:name="sub_1025"/>
      <w:bookmarkEnd w:id="58"/>
    </w:p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4CF9">
        <w:rPr>
          <w:rFonts w:eastAsiaTheme="minorHAnsi"/>
          <w:sz w:val="28"/>
          <w:szCs w:val="28"/>
          <w:lang w:eastAsia="en-US"/>
        </w:rPr>
        <w:t>25. Совет во взаимодействии с ад</w:t>
      </w:r>
      <w:bookmarkStart w:id="60" w:name="_GoBack"/>
      <w:bookmarkEnd w:id="60"/>
      <w:r w:rsidRPr="003E4CF9">
        <w:rPr>
          <w:rFonts w:eastAsiaTheme="minorHAnsi"/>
          <w:sz w:val="28"/>
          <w:szCs w:val="28"/>
          <w:lang w:eastAsia="en-US"/>
        </w:rPr>
        <w:t xml:space="preserve">министрацией </w:t>
      </w:r>
      <w:r w:rsidR="009F4C55">
        <w:rPr>
          <w:rFonts w:eastAsiaTheme="minorHAnsi"/>
          <w:sz w:val="28"/>
          <w:szCs w:val="28"/>
          <w:lang w:eastAsia="en-US"/>
        </w:rPr>
        <w:t>У</w:t>
      </w:r>
      <w:r w:rsidRPr="003E4CF9">
        <w:rPr>
          <w:rFonts w:eastAsiaTheme="minorHAnsi"/>
          <w:sz w:val="28"/>
          <w:szCs w:val="28"/>
          <w:lang w:eastAsia="en-US"/>
        </w:rPr>
        <w:t>чреждения обсуждает факты несоблюдения требований к служебному</w:t>
      </w:r>
      <w:r w:rsidR="009F4C55">
        <w:rPr>
          <w:rFonts w:eastAsiaTheme="minorHAnsi"/>
          <w:sz w:val="28"/>
          <w:szCs w:val="28"/>
          <w:lang w:eastAsia="en-US"/>
        </w:rPr>
        <w:t xml:space="preserve"> поведению работника Учреждения</w:t>
      </w:r>
      <w:r w:rsidRPr="003E4CF9">
        <w:rPr>
          <w:rFonts w:eastAsiaTheme="minorHAnsi"/>
          <w:sz w:val="28"/>
          <w:szCs w:val="28"/>
          <w:lang w:eastAsia="en-US"/>
        </w:rPr>
        <w:t>, вносит предложения по защите прав и интересов клиентов,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bookmarkEnd w:id="59"/>
    <w:p w:rsidR="003E4CF9" w:rsidRPr="003E4CF9" w:rsidRDefault="003E4CF9" w:rsidP="003E4CF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1452D" w:rsidRDefault="0081452D" w:rsidP="003837DA">
      <w:pPr>
        <w:tabs>
          <w:tab w:val="left" w:pos="8505"/>
        </w:tabs>
        <w:jc w:val="both"/>
      </w:pPr>
    </w:p>
    <w:p w:rsidR="00666E21" w:rsidRDefault="00666E21" w:rsidP="003837DA">
      <w:pPr>
        <w:tabs>
          <w:tab w:val="left" w:pos="8505"/>
        </w:tabs>
        <w:jc w:val="both"/>
      </w:pPr>
    </w:p>
    <w:p w:rsidR="00666E21" w:rsidRDefault="00666E21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B17764" w:rsidRDefault="00B17764" w:rsidP="003837DA">
      <w:pPr>
        <w:tabs>
          <w:tab w:val="left" w:pos="8505"/>
        </w:tabs>
        <w:jc w:val="both"/>
      </w:pPr>
    </w:p>
    <w:p w:rsidR="003E4CF9" w:rsidRDefault="003E4CF9" w:rsidP="003837DA">
      <w:pPr>
        <w:tabs>
          <w:tab w:val="left" w:pos="8505"/>
        </w:tabs>
        <w:jc w:val="both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7438D1" w:rsidRDefault="007438D1" w:rsidP="005B3F31">
      <w:pPr>
        <w:jc w:val="right"/>
      </w:pPr>
    </w:p>
    <w:p w:rsidR="00E96D6D" w:rsidRDefault="00E96D6D" w:rsidP="005B3F31">
      <w:pPr>
        <w:jc w:val="right"/>
      </w:pPr>
    </w:p>
    <w:p w:rsidR="00E96D6D" w:rsidRDefault="00E96D6D" w:rsidP="005B3F31">
      <w:pPr>
        <w:jc w:val="right"/>
      </w:pPr>
    </w:p>
    <w:p w:rsidR="005B3F31" w:rsidRDefault="005B3F31" w:rsidP="005B3F31">
      <w:pPr>
        <w:jc w:val="right"/>
      </w:pPr>
      <w:r>
        <w:lastRenderedPageBreak/>
        <w:t>Приложение 6</w:t>
      </w:r>
    </w:p>
    <w:p w:rsidR="005B3F31" w:rsidRDefault="005B3F31" w:rsidP="005B3F31">
      <w:pPr>
        <w:jc w:val="right"/>
      </w:pPr>
      <w:r>
        <w:t>к приказу № 29</w:t>
      </w:r>
      <w:r w:rsidR="004B1629">
        <w:t>0</w:t>
      </w:r>
      <w:r>
        <w:t xml:space="preserve"> от 31.12.2014года</w:t>
      </w:r>
    </w:p>
    <w:p w:rsidR="005B3F31" w:rsidRDefault="005B3F31" w:rsidP="005B3F31">
      <w:pPr>
        <w:jc w:val="right"/>
      </w:pPr>
    </w:p>
    <w:p w:rsidR="005B3F31" w:rsidRPr="00BD51C7" w:rsidRDefault="005B3F31" w:rsidP="005B3F31">
      <w:pPr>
        <w:jc w:val="center"/>
        <w:rPr>
          <w:b/>
          <w:sz w:val="28"/>
          <w:szCs w:val="28"/>
        </w:rPr>
      </w:pPr>
      <w:proofErr w:type="gramStart"/>
      <w:r w:rsidRPr="00BD51C7">
        <w:rPr>
          <w:b/>
          <w:sz w:val="28"/>
          <w:szCs w:val="28"/>
        </w:rPr>
        <w:t>П</w:t>
      </w:r>
      <w:proofErr w:type="gramEnd"/>
      <w:r w:rsidRPr="00BD51C7">
        <w:rPr>
          <w:b/>
          <w:sz w:val="28"/>
          <w:szCs w:val="28"/>
        </w:rPr>
        <w:t xml:space="preserve"> Л А Н</w:t>
      </w:r>
    </w:p>
    <w:p w:rsidR="005B3F31" w:rsidRDefault="00BD51C7" w:rsidP="005B3F31">
      <w:pPr>
        <w:jc w:val="center"/>
        <w:rPr>
          <w:b/>
          <w:sz w:val="28"/>
          <w:szCs w:val="28"/>
        </w:rPr>
      </w:pPr>
      <w:r w:rsidRPr="00BD51C7">
        <w:rPr>
          <w:b/>
          <w:sz w:val="28"/>
          <w:szCs w:val="28"/>
        </w:rPr>
        <w:t>п</w:t>
      </w:r>
      <w:r w:rsidR="005B3F31" w:rsidRPr="00BD51C7">
        <w:rPr>
          <w:b/>
          <w:sz w:val="28"/>
          <w:szCs w:val="28"/>
        </w:rPr>
        <w:t>ротиводействия</w:t>
      </w:r>
      <w:r w:rsidRPr="00BD51C7">
        <w:rPr>
          <w:b/>
          <w:sz w:val="28"/>
          <w:szCs w:val="28"/>
        </w:rPr>
        <w:t xml:space="preserve"> коррупции в КГАСУСОН</w:t>
      </w:r>
      <w:r>
        <w:rPr>
          <w:b/>
          <w:sz w:val="28"/>
          <w:szCs w:val="28"/>
        </w:rPr>
        <w:t xml:space="preserve"> Чайковский ДИПИ</w:t>
      </w:r>
    </w:p>
    <w:p w:rsidR="00BD51C7" w:rsidRDefault="00BD51C7" w:rsidP="005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2015-2016гг.</w:t>
      </w:r>
    </w:p>
    <w:p w:rsidR="00BD51C7" w:rsidRDefault="00BD51C7" w:rsidP="005B3F3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986"/>
        <w:gridCol w:w="2122"/>
        <w:gridCol w:w="2152"/>
      </w:tblGrid>
      <w:tr w:rsidR="00BD51C7" w:rsidTr="00D82282">
        <w:tc>
          <w:tcPr>
            <w:tcW w:w="594" w:type="dxa"/>
          </w:tcPr>
          <w:p w:rsidR="00BD51C7" w:rsidRPr="00BD51C7" w:rsidRDefault="00BD51C7" w:rsidP="00BD51C7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 xml:space="preserve">№ </w:t>
            </w:r>
            <w:proofErr w:type="gramStart"/>
            <w:r w:rsidRPr="00BD51C7">
              <w:rPr>
                <w:sz w:val="28"/>
                <w:szCs w:val="28"/>
              </w:rPr>
              <w:t>п</w:t>
            </w:r>
            <w:proofErr w:type="gramEnd"/>
            <w:r w:rsidRPr="00BD51C7"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7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49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</w:tr>
      <w:tr w:rsidR="00BD51C7" w:rsidTr="00D82282">
        <w:tc>
          <w:tcPr>
            <w:tcW w:w="594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BD51C7" w:rsidRDefault="00BD51C7" w:rsidP="00BD51C7">
            <w:pPr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Корректировка антикоррупционной</w:t>
            </w:r>
            <w:r>
              <w:rPr>
                <w:sz w:val="28"/>
                <w:szCs w:val="28"/>
              </w:rPr>
              <w:t xml:space="preserve"> политики Учреждения</w:t>
            </w:r>
          </w:p>
          <w:p w:rsidR="007D5929" w:rsidRPr="00BD51C7" w:rsidRDefault="007D5929" w:rsidP="00BD51C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949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31.12.2016г.</w:t>
            </w:r>
          </w:p>
        </w:tc>
      </w:tr>
      <w:tr w:rsidR="00BD51C7" w:rsidTr="00D82282">
        <w:tc>
          <w:tcPr>
            <w:tcW w:w="594" w:type="dxa"/>
          </w:tcPr>
          <w:p w:rsidR="00BD51C7" w:rsidRPr="00BD51C7" w:rsidRDefault="00BD51C7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BD51C7" w:rsidRDefault="00BD51C7" w:rsidP="00BD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порядка к склонению работника, занимающего должности в государственном учреждении, к совершению коррупционных правонарушений</w:t>
            </w:r>
          </w:p>
          <w:p w:rsidR="007D5929" w:rsidRPr="00BD51C7" w:rsidRDefault="007D5929" w:rsidP="00BD51C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D51C7" w:rsidRPr="00BD51C7" w:rsidRDefault="00BD51C7" w:rsidP="007E4CAE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949" w:type="dxa"/>
          </w:tcPr>
          <w:p w:rsidR="00BD51C7" w:rsidRPr="00BD51C7" w:rsidRDefault="00BD51C7" w:rsidP="007E4CAE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31.12.2016г.</w:t>
            </w:r>
          </w:p>
        </w:tc>
      </w:tr>
      <w:tr w:rsidR="00D82282" w:rsidTr="00D82282">
        <w:tc>
          <w:tcPr>
            <w:tcW w:w="594" w:type="dxa"/>
          </w:tcPr>
          <w:p w:rsidR="00D82282" w:rsidRPr="00BD51C7" w:rsidRDefault="00D82282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D82282" w:rsidRPr="00D82282" w:rsidRDefault="00D82282" w:rsidP="00D8228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B10CCD">
              <w:rPr>
                <w:sz w:val="28"/>
                <w:szCs w:val="28"/>
              </w:rPr>
              <w:t xml:space="preserve">Внесение изменений в Кодекс этики </w:t>
            </w:r>
            <w:r w:rsidRPr="003E4C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 служебного поведения </w:t>
            </w:r>
            <w:proofErr w:type="gramStart"/>
            <w:r w:rsidRPr="003E4CF9">
              <w:rPr>
                <w:rFonts w:eastAsiaTheme="minorHAnsi"/>
                <w:bCs/>
                <w:sz w:val="28"/>
                <w:szCs w:val="28"/>
                <w:lang w:eastAsia="en-US"/>
              </w:rPr>
              <w:t>работников органов управления социальной защиты населения</w:t>
            </w:r>
            <w:proofErr w:type="gramEnd"/>
            <w:r w:rsidRPr="003E4C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 учреждений социального обслуживания</w:t>
            </w:r>
          </w:p>
        </w:tc>
        <w:tc>
          <w:tcPr>
            <w:tcW w:w="2127" w:type="dxa"/>
          </w:tcPr>
          <w:p w:rsidR="00D82282" w:rsidRPr="00BD51C7" w:rsidRDefault="00B17764" w:rsidP="007E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кадров</w:t>
            </w:r>
          </w:p>
        </w:tc>
        <w:tc>
          <w:tcPr>
            <w:tcW w:w="1949" w:type="dxa"/>
          </w:tcPr>
          <w:p w:rsidR="00D82282" w:rsidRPr="00BD51C7" w:rsidRDefault="00D82282" w:rsidP="007E4CAE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31.12.2016г.</w:t>
            </w:r>
          </w:p>
        </w:tc>
      </w:tr>
      <w:tr w:rsidR="00D82282" w:rsidTr="00D82282">
        <w:tc>
          <w:tcPr>
            <w:tcW w:w="594" w:type="dxa"/>
          </w:tcPr>
          <w:p w:rsidR="00D82282" w:rsidRPr="00BD51C7" w:rsidRDefault="00D82282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D82282" w:rsidRDefault="00B10CCD" w:rsidP="00BD51C7">
            <w:pPr>
              <w:rPr>
                <w:sz w:val="28"/>
                <w:szCs w:val="28"/>
              </w:rPr>
            </w:pPr>
            <w:r w:rsidRPr="00B10CCD">
              <w:rPr>
                <w:sz w:val="28"/>
                <w:szCs w:val="28"/>
              </w:rPr>
              <w:t>Размещение на официальном сайте Учреждения</w:t>
            </w:r>
            <w:r>
              <w:rPr>
                <w:sz w:val="28"/>
                <w:szCs w:val="28"/>
              </w:rPr>
              <w:t xml:space="preserve"> документов по организации работы </w:t>
            </w:r>
            <w:r w:rsidRPr="00BD51C7">
              <w:rPr>
                <w:sz w:val="28"/>
                <w:szCs w:val="28"/>
              </w:rPr>
              <w:t>антикоррупционной</w:t>
            </w:r>
            <w:r>
              <w:rPr>
                <w:sz w:val="28"/>
                <w:szCs w:val="28"/>
              </w:rPr>
              <w:t xml:space="preserve"> политики</w:t>
            </w:r>
          </w:p>
          <w:p w:rsidR="007D5929" w:rsidRPr="00B10CCD" w:rsidRDefault="007D5929" w:rsidP="00BD51C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2282" w:rsidRPr="00B10CCD" w:rsidRDefault="00B17764" w:rsidP="005B3F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1949" w:type="dxa"/>
          </w:tcPr>
          <w:p w:rsidR="00D82282" w:rsidRPr="00B10CCD" w:rsidRDefault="00B10CCD" w:rsidP="005B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31.12.2015г.</w:t>
            </w:r>
          </w:p>
        </w:tc>
      </w:tr>
      <w:tr w:rsidR="00D82282" w:rsidTr="00D82282">
        <w:tc>
          <w:tcPr>
            <w:tcW w:w="594" w:type="dxa"/>
          </w:tcPr>
          <w:p w:rsidR="00D82282" w:rsidRPr="00BD51C7" w:rsidRDefault="00D82282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D82282" w:rsidRDefault="00382A8E" w:rsidP="00BD51C7">
            <w:pPr>
              <w:rPr>
                <w:sz w:val="28"/>
                <w:szCs w:val="28"/>
              </w:rPr>
            </w:pPr>
            <w:r w:rsidRPr="00382A8E">
              <w:rPr>
                <w:sz w:val="28"/>
                <w:szCs w:val="28"/>
              </w:rPr>
              <w:t xml:space="preserve">Анализ соблюдения требований к служебному поведению работников </w:t>
            </w:r>
            <w:r>
              <w:rPr>
                <w:sz w:val="28"/>
                <w:szCs w:val="28"/>
              </w:rPr>
              <w:t xml:space="preserve"> в </w:t>
            </w:r>
            <w:r w:rsidRPr="00382A8E">
              <w:rPr>
                <w:sz w:val="28"/>
                <w:szCs w:val="28"/>
              </w:rPr>
              <w:t>Учреждении</w:t>
            </w:r>
          </w:p>
          <w:p w:rsidR="007D5929" w:rsidRPr="00382A8E" w:rsidRDefault="007D5929" w:rsidP="00BD51C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2282" w:rsidRPr="00382A8E" w:rsidRDefault="00382A8E" w:rsidP="005B3F31">
            <w:pPr>
              <w:jc w:val="center"/>
              <w:rPr>
                <w:sz w:val="28"/>
                <w:szCs w:val="28"/>
              </w:rPr>
            </w:pPr>
            <w:r w:rsidRPr="00382A8E">
              <w:rPr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949" w:type="dxa"/>
          </w:tcPr>
          <w:p w:rsidR="00D82282" w:rsidRDefault="00382A8E" w:rsidP="00382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31.12.2016г.</w:t>
            </w:r>
          </w:p>
        </w:tc>
      </w:tr>
      <w:tr w:rsidR="00D82282" w:rsidTr="00D82282">
        <w:tc>
          <w:tcPr>
            <w:tcW w:w="594" w:type="dxa"/>
          </w:tcPr>
          <w:p w:rsidR="00D82282" w:rsidRPr="00BD51C7" w:rsidRDefault="00D82282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D82282" w:rsidRDefault="00382A8E" w:rsidP="00382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нормативно-правовой базы федерального и регионального уровня принятой в целях реализации мер по противодействию коррупции</w:t>
            </w:r>
          </w:p>
          <w:p w:rsidR="007D5929" w:rsidRPr="00382A8E" w:rsidRDefault="007D5929" w:rsidP="00382A8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82282" w:rsidRPr="00382A8E" w:rsidRDefault="00B17764" w:rsidP="005B3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949" w:type="dxa"/>
          </w:tcPr>
          <w:p w:rsidR="00B17764" w:rsidRDefault="00382A8E" w:rsidP="00B17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31.12.2016г.</w:t>
            </w:r>
            <w:r w:rsidR="00B17764" w:rsidRPr="00382A8E">
              <w:rPr>
                <w:sz w:val="28"/>
                <w:szCs w:val="28"/>
              </w:rPr>
              <w:t xml:space="preserve"> </w:t>
            </w:r>
          </w:p>
          <w:p w:rsidR="00D82282" w:rsidRDefault="00B17764" w:rsidP="00B17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382A8E">
              <w:rPr>
                <w:sz w:val="28"/>
                <w:szCs w:val="28"/>
              </w:rPr>
              <w:t>о мере необходимости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382A8E" w:rsidTr="00D82282">
        <w:tc>
          <w:tcPr>
            <w:tcW w:w="594" w:type="dxa"/>
          </w:tcPr>
          <w:p w:rsidR="00382A8E" w:rsidRPr="00BD51C7" w:rsidRDefault="00382A8E" w:rsidP="005B3F31">
            <w:pPr>
              <w:jc w:val="center"/>
              <w:rPr>
                <w:sz w:val="28"/>
                <w:szCs w:val="28"/>
              </w:rPr>
            </w:pPr>
            <w:r w:rsidRPr="00BD51C7"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382A8E" w:rsidRDefault="00382A8E" w:rsidP="00B1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рабочих совещаний в структурных подразделениях по организации работы  Учреждени</w:t>
            </w:r>
            <w:r w:rsidR="00B17764">
              <w:rPr>
                <w:sz w:val="28"/>
                <w:szCs w:val="28"/>
              </w:rPr>
              <w:t>я по противодействию коррупции</w:t>
            </w:r>
          </w:p>
          <w:p w:rsidR="007D5929" w:rsidRPr="00382A8E" w:rsidRDefault="007D5929" w:rsidP="00B1776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2A8E" w:rsidRPr="00382A8E" w:rsidRDefault="00382A8E" w:rsidP="005B3F31">
            <w:pPr>
              <w:jc w:val="center"/>
              <w:rPr>
                <w:sz w:val="28"/>
                <w:szCs w:val="28"/>
              </w:rPr>
            </w:pPr>
            <w:r w:rsidRPr="00382A8E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ководители филиалов</w:t>
            </w:r>
          </w:p>
        </w:tc>
        <w:tc>
          <w:tcPr>
            <w:tcW w:w="1949" w:type="dxa"/>
          </w:tcPr>
          <w:p w:rsidR="00382A8E" w:rsidRPr="00B10CCD" w:rsidRDefault="00382A8E" w:rsidP="007E4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31.12.2015г.</w:t>
            </w:r>
          </w:p>
        </w:tc>
      </w:tr>
    </w:tbl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p w:rsidR="0081452D" w:rsidRDefault="0081452D" w:rsidP="003837DA">
      <w:pPr>
        <w:tabs>
          <w:tab w:val="left" w:pos="8505"/>
        </w:tabs>
        <w:jc w:val="both"/>
      </w:pPr>
    </w:p>
    <w:sectPr w:rsidR="0081452D" w:rsidSect="00BE7D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05" w:rsidRDefault="00E84E05" w:rsidP="00C249C6">
      <w:r>
        <w:separator/>
      </w:r>
    </w:p>
  </w:endnote>
  <w:endnote w:type="continuationSeparator" w:id="0">
    <w:p w:rsidR="00E84E05" w:rsidRDefault="00E84E05" w:rsidP="00C2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05" w:rsidRDefault="00E84E05" w:rsidP="00C249C6">
      <w:r>
        <w:separator/>
      </w:r>
    </w:p>
  </w:footnote>
  <w:footnote w:type="continuationSeparator" w:id="0">
    <w:p w:rsidR="00E84E05" w:rsidRDefault="00E84E05" w:rsidP="00C249C6">
      <w:r>
        <w:continuationSeparator/>
      </w:r>
    </w:p>
  </w:footnote>
  <w:footnote w:id="1">
    <w:p w:rsidR="007E4CAE" w:rsidRPr="0058644F" w:rsidRDefault="007E4CAE" w:rsidP="00C249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1BF5">
        <w:rPr>
          <w:rStyle w:val="af"/>
          <w:color w:val="FFFFFF"/>
          <w:sz w:val="2"/>
          <w:szCs w:val="2"/>
        </w:rPr>
        <w:footnoteRef/>
      </w:r>
      <w:r>
        <w:t xml:space="preserve"> </w:t>
      </w:r>
      <w:r w:rsidRPr="0058644F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p w:rsidR="007E4CAE" w:rsidRDefault="007E4CAE" w:rsidP="00C249C6">
      <w:pPr>
        <w:pStyle w:val="ad"/>
      </w:pPr>
    </w:p>
  </w:footnote>
  <w:footnote w:id="2">
    <w:p w:rsidR="007E4CAE" w:rsidRPr="0058644F" w:rsidRDefault="007E4CAE" w:rsidP="00C249C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211BF5">
        <w:rPr>
          <w:rStyle w:val="af"/>
          <w:color w:val="FFFFFF"/>
          <w:sz w:val="2"/>
          <w:szCs w:val="2"/>
        </w:rPr>
        <w:footnoteRef/>
      </w:r>
      <w:r w:rsidRPr="0058644F">
        <w:rPr>
          <w:rFonts w:eastAsia="Calibri"/>
          <w:sz w:val="20"/>
          <w:szCs w:val="20"/>
          <w:lang w:eastAsia="en-US"/>
        </w:rPr>
        <w:t>* Заполняется при наличии документов, подтверждающих стоимость</w:t>
      </w:r>
      <w:r w:rsidRPr="00EA44C1">
        <w:rPr>
          <w:rFonts w:eastAsia="Calibri"/>
          <w:sz w:val="20"/>
          <w:szCs w:val="20"/>
          <w:lang w:eastAsia="en-US"/>
        </w:rPr>
        <w:t xml:space="preserve"> </w:t>
      </w:r>
      <w:r w:rsidRPr="0058644F">
        <w:rPr>
          <w:rFonts w:eastAsia="Calibri"/>
          <w:sz w:val="20"/>
          <w:szCs w:val="20"/>
          <w:lang w:eastAsia="en-US"/>
        </w:rPr>
        <w:t>подарка.</w:t>
      </w:r>
    </w:p>
    <w:p w:rsidR="007E4CAE" w:rsidRDefault="007E4CAE" w:rsidP="00C249C6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44"/>
    <w:multiLevelType w:val="multilevel"/>
    <w:tmpl w:val="4FA26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858F3"/>
    <w:multiLevelType w:val="multilevel"/>
    <w:tmpl w:val="BA0E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F5E4E"/>
    <w:multiLevelType w:val="hybridMultilevel"/>
    <w:tmpl w:val="2DB8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503B"/>
    <w:multiLevelType w:val="hybridMultilevel"/>
    <w:tmpl w:val="9E5C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24C6"/>
    <w:multiLevelType w:val="hybridMultilevel"/>
    <w:tmpl w:val="FDA2D446"/>
    <w:lvl w:ilvl="0" w:tplc="B290DD7A">
      <w:start w:val="1"/>
      <w:numFmt w:val="bullet"/>
      <w:lvlText w:val="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234B1C55"/>
    <w:multiLevelType w:val="hybridMultilevel"/>
    <w:tmpl w:val="31E0E2D2"/>
    <w:lvl w:ilvl="0" w:tplc="B290DD7A">
      <w:start w:val="1"/>
      <w:numFmt w:val="bullet"/>
      <w:lvlText w:val="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>
    <w:nsid w:val="241D1AEC"/>
    <w:multiLevelType w:val="hybridMultilevel"/>
    <w:tmpl w:val="E8408F74"/>
    <w:lvl w:ilvl="0" w:tplc="EBD4BD0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4EC2ED9"/>
    <w:multiLevelType w:val="hybridMultilevel"/>
    <w:tmpl w:val="EA902F36"/>
    <w:lvl w:ilvl="0" w:tplc="EE0E47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7CE33B2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D0B6A"/>
    <w:multiLevelType w:val="hybridMultilevel"/>
    <w:tmpl w:val="1388B1B2"/>
    <w:lvl w:ilvl="0" w:tplc="B290DD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29E21F0"/>
    <w:multiLevelType w:val="hybridMultilevel"/>
    <w:tmpl w:val="91922238"/>
    <w:lvl w:ilvl="0" w:tplc="50A6505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33B1EF4"/>
    <w:multiLevelType w:val="multilevel"/>
    <w:tmpl w:val="3AB226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365F28D0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3">
    <w:nsid w:val="378A6827"/>
    <w:multiLevelType w:val="hybridMultilevel"/>
    <w:tmpl w:val="FE9C4906"/>
    <w:lvl w:ilvl="0" w:tplc="EE2EF5E6">
      <w:start w:val="12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A20DFE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5">
    <w:nsid w:val="423D602A"/>
    <w:multiLevelType w:val="hybridMultilevel"/>
    <w:tmpl w:val="5F58519E"/>
    <w:lvl w:ilvl="0" w:tplc="B454A19A">
      <w:start w:val="4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6010B"/>
    <w:multiLevelType w:val="multilevel"/>
    <w:tmpl w:val="4FA26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919BE"/>
    <w:multiLevelType w:val="hybridMultilevel"/>
    <w:tmpl w:val="01E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C58F2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9">
    <w:nsid w:val="5CE75C72"/>
    <w:multiLevelType w:val="multilevel"/>
    <w:tmpl w:val="34FAB2B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0">
    <w:nsid w:val="643C2B30"/>
    <w:multiLevelType w:val="multilevel"/>
    <w:tmpl w:val="FE7C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9A2FB4"/>
    <w:multiLevelType w:val="multilevel"/>
    <w:tmpl w:val="B2EA3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F0585F"/>
    <w:multiLevelType w:val="multilevel"/>
    <w:tmpl w:val="0158D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F9C61DB"/>
    <w:multiLevelType w:val="hybridMultilevel"/>
    <w:tmpl w:val="B5E83CD8"/>
    <w:lvl w:ilvl="0" w:tplc="B290DD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23"/>
  </w:num>
  <w:num w:numId="8">
    <w:abstractNumId w:val="4"/>
  </w:num>
  <w:num w:numId="9">
    <w:abstractNumId w:val="5"/>
  </w:num>
  <w:num w:numId="10">
    <w:abstractNumId w:val="8"/>
  </w:num>
  <w:num w:numId="11">
    <w:abstractNumId w:val="22"/>
  </w:num>
  <w:num w:numId="12">
    <w:abstractNumId w:val="9"/>
  </w:num>
  <w:num w:numId="13">
    <w:abstractNumId w:val="19"/>
  </w:num>
  <w:num w:numId="14">
    <w:abstractNumId w:val="14"/>
  </w:num>
  <w:num w:numId="15">
    <w:abstractNumId w:val="10"/>
  </w:num>
  <w:num w:numId="16">
    <w:abstractNumId w:val="3"/>
  </w:num>
  <w:num w:numId="17">
    <w:abstractNumId w:val="20"/>
  </w:num>
  <w:num w:numId="18">
    <w:abstractNumId w:val="21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3"/>
    <w:rsid w:val="00004395"/>
    <w:rsid w:val="00012831"/>
    <w:rsid w:val="00014F4E"/>
    <w:rsid w:val="00024573"/>
    <w:rsid w:val="00025EE6"/>
    <w:rsid w:val="0003016D"/>
    <w:rsid w:val="00030E1A"/>
    <w:rsid w:val="00031B0E"/>
    <w:rsid w:val="00057837"/>
    <w:rsid w:val="00061A75"/>
    <w:rsid w:val="0006257D"/>
    <w:rsid w:val="00081868"/>
    <w:rsid w:val="00091938"/>
    <w:rsid w:val="000A23E4"/>
    <w:rsid w:val="000A535C"/>
    <w:rsid w:val="000B2175"/>
    <w:rsid w:val="000D0100"/>
    <w:rsid w:val="000E1DE7"/>
    <w:rsid w:val="000E37A2"/>
    <w:rsid w:val="00101C3C"/>
    <w:rsid w:val="001066E2"/>
    <w:rsid w:val="001177AE"/>
    <w:rsid w:val="00122A2F"/>
    <w:rsid w:val="00125887"/>
    <w:rsid w:val="0012682E"/>
    <w:rsid w:val="001361C4"/>
    <w:rsid w:val="00141543"/>
    <w:rsid w:val="00142AD1"/>
    <w:rsid w:val="00157294"/>
    <w:rsid w:val="0017483E"/>
    <w:rsid w:val="001806C6"/>
    <w:rsid w:val="00192622"/>
    <w:rsid w:val="00192D30"/>
    <w:rsid w:val="001B1EF5"/>
    <w:rsid w:val="001C5980"/>
    <w:rsid w:val="001C6646"/>
    <w:rsid w:val="001D4084"/>
    <w:rsid w:val="001F5199"/>
    <w:rsid w:val="002041BE"/>
    <w:rsid w:val="00204374"/>
    <w:rsid w:val="0021042E"/>
    <w:rsid w:val="00212B01"/>
    <w:rsid w:val="00215257"/>
    <w:rsid w:val="00222E8C"/>
    <w:rsid w:val="00232A60"/>
    <w:rsid w:val="00244B2E"/>
    <w:rsid w:val="00247BC1"/>
    <w:rsid w:val="0025421F"/>
    <w:rsid w:val="0026759C"/>
    <w:rsid w:val="00285C38"/>
    <w:rsid w:val="00290C17"/>
    <w:rsid w:val="00297A01"/>
    <w:rsid w:val="002B119E"/>
    <w:rsid w:val="002B1DBF"/>
    <w:rsid w:val="002C2C85"/>
    <w:rsid w:val="002C4350"/>
    <w:rsid w:val="002C4D38"/>
    <w:rsid w:val="002D135D"/>
    <w:rsid w:val="002E14FB"/>
    <w:rsid w:val="002E6CC4"/>
    <w:rsid w:val="00305A85"/>
    <w:rsid w:val="003103CC"/>
    <w:rsid w:val="00335535"/>
    <w:rsid w:val="00337F83"/>
    <w:rsid w:val="00353853"/>
    <w:rsid w:val="003649BF"/>
    <w:rsid w:val="00365FBF"/>
    <w:rsid w:val="00382A8E"/>
    <w:rsid w:val="003837DA"/>
    <w:rsid w:val="00390132"/>
    <w:rsid w:val="00390204"/>
    <w:rsid w:val="0039422A"/>
    <w:rsid w:val="0039663A"/>
    <w:rsid w:val="003A315C"/>
    <w:rsid w:val="003B1354"/>
    <w:rsid w:val="003E4CF9"/>
    <w:rsid w:val="003F3277"/>
    <w:rsid w:val="003F588E"/>
    <w:rsid w:val="00402576"/>
    <w:rsid w:val="00417F69"/>
    <w:rsid w:val="00421277"/>
    <w:rsid w:val="00423213"/>
    <w:rsid w:val="00426728"/>
    <w:rsid w:val="004320E5"/>
    <w:rsid w:val="00443215"/>
    <w:rsid w:val="00445493"/>
    <w:rsid w:val="00451EFA"/>
    <w:rsid w:val="00464683"/>
    <w:rsid w:val="0046682A"/>
    <w:rsid w:val="004672E0"/>
    <w:rsid w:val="00467CD4"/>
    <w:rsid w:val="00470A60"/>
    <w:rsid w:val="004A1154"/>
    <w:rsid w:val="004A13AF"/>
    <w:rsid w:val="004A1801"/>
    <w:rsid w:val="004A4377"/>
    <w:rsid w:val="004B1629"/>
    <w:rsid w:val="004D098F"/>
    <w:rsid w:val="004D25B6"/>
    <w:rsid w:val="004E2289"/>
    <w:rsid w:val="004E24E6"/>
    <w:rsid w:val="004E3C2D"/>
    <w:rsid w:val="005260F3"/>
    <w:rsid w:val="00526FA6"/>
    <w:rsid w:val="00534BAE"/>
    <w:rsid w:val="00537A2C"/>
    <w:rsid w:val="0054050F"/>
    <w:rsid w:val="005A54B2"/>
    <w:rsid w:val="005B3F31"/>
    <w:rsid w:val="005B7F17"/>
    <w:rsid w:val="005E337F"/>
    <w:rsid w:val="00601229"/>
    <w:rsid w:val="00607375"/>
    <w:rsid w:val="00607D3A"/>
    <w:rsid w:val="00634C62"/>
    <w:rsid w:val="0064116C"/>
    <w:rsid w:val="00643923"/>
    <w:rsid w:val="00643C2A"/>
    <w:rsid w:val="0064682C"/>
    <w:rsid w:val="006539AD"/>
    <w:rsid w:val="006642A2"/>
    <w:rsid w:val="00666E21"/>
    <w:rsid w:val="00685B57"/>
    <w:rsid w:val="00692E96"/>
    <w:rsid w:val="006A5417"/>
    <w:rsid w:val="006D1D81"/>
    <w:rsid w:val="006E10B3"/>
    <w:rsid w:val="006E3D61"/>
    <w:rsid w:val="00702D20"/>
    <w:rsid w:val="00706ADD"/>
    <w:rsid w:val="00716226"/>
    <w:rsid w:val="00730700"/>
    <w:rsid w:val="00734BB5"/>
    <w:rsid w:val="0073697C"/>
    <w:rsid w:val="007438D1"/>
    <w:rsid w:val="00745984"/>
    <w:rsid w:val="00750325"/>
    <w:rsid w:val="00751885"/>
    <w:rsid w:val="00752E25"/>
    <w:rsid w:val="00785084"/>
    <w:rsid w:val="007946F9"/>
    <w:rsid w:val="007B5896"/>
    <w:rsid w:val="007D5929"/>
    <w:rsid w:val="007E0CB8"/>
    <w:rsid w:val="007E4CAE"/>
    <w:rsid w:val="0080569C"/>
    <w:rsid w:val="0081452D"/>
    <w:rsid w:val="00822360"/>
    <w:rsid w:val="00832A9F"/>
    <w:rsid w:val="00836F40"/>
    <w:rsid w:val="008404C9"/>
    <w:rsid w:val="00847E85"/>
    <w:rsid w:val="00856FA4"/>
    <w:rsid w:val="00862EA6"/>
    <w:rsid w:val="008666FD"/>
    <w:rsid w:val="00876822"/>
    <w:rsid w:val="00882E9E"/>
    <w:rsid w:val="00886E47"/>
    <w:rsid w:val="00890528"/>
    <w:rsid w:val="008B0818"/>
    <w:rsid w:val="008B7B38"/>
    <w:rsid w:val="008C0525"/>
    <w:rsid w:val="008C3CBC"/>
    <w:rsid w:val="008D170F"/>
    <w:rsid w:val="008E2C13"/>
    <w:rsid w:val="008F6828"/>
    <w:rsid w:val="00913C0F"/>
    <w:rsid w:val="00940C1B"/>
    <w:rsid w:val="00953422"/>
    <w:rsid w:val="00953C39"/>
    <w:rsid w:val="00954E2B"/>
    <w:rsid w:val="00962C72"/>
    <w:rsid w:val="0096431B"/>
    <w:rsid w:val="0096596B"/>
    <w:rsid w:val="00965FDD"/>
    <w:rsid w:val="00970E7F"/>
    <w:rsid w:val="00976451"/>
    <w:rsid w:val="00985816"/>
    <w:rsid w:val="00991546"/>
    <w:rsid w:val="0099288E"/>
    <w:rsid w:val="009B37CB"/>
    <w:rsid w:val="009B4CDF"/>
    <w:rsid w:val="009C2FD0"/>
    <w:rsid w:val="009F4C55"/>
    <w:rsid w:val="009F5A97"/>
    <w:rsid w:val="00A03A9B"/>
    <w:rsid w:val="00A050CF"/>
    <w:rsid w:val="00A051E2"/>
    <w:rsid w:val="00A071E4"/>
    <w:rsid w:val="00A11E32"/>
    <w:rsid w:val="00A123D7"/>
    <w:rsid w:val="00A12BAA"/>
    <w:rsid w:val="00A17088"/>
    <w:rsid w:val="00A23154"/>
    <w:rsid w:val="00A330C0"/>
    <w:rsid w:val="00A45A12"/>
    <w:rsid w:val="00A65974"/>
    <w:rsid w:val="00A672D4"/>
    <w:rsid w:val="00A7472F"/>
    <w:rsid w:val="00AA4049"/>
    <w:rsid w:val="00AB279D"/>
    <w:rsid w:val="00AC39B6"/>
    <w:rsid w:val="00AE0680"/>
    <w:rsid w:val="00AF4A7E"/>
    <w:rsid w:val="00B10CCD"/>
    <w:rsid w:val="00B17764"/>
    <w:rsid w:val="00B429E1"/>
    <w:rsid w:val="00B477BB"/>
    <w:rsid w:val="00B51B52"/>
    <w:rsid w:val="00B966FF"/>
    <w:rsid w:val="00BA247D"/>
    <w:rsid w:val="00BD51C7"/>
    <w:rsid w:val="00BE27A6"/>
    <w:rsid w:val="00BE7DE8"/>
    <w:rsid w:val="00C0150C"/>
    <w:rsid w:val="00C019AE"/>
    <w:rsid w:val="00C15A98"/>
    <w:rsid w:val="00C249C6"/>
    <w:rsid w:val="00C27ED2"/>
    <w:rsid w:val="00C30AC5"/>
    <w:rsid w:val="00C34F29"/>
    <w:rsid w:val="00C35BB2"/>
    <w:rsid w:val="00C37363"/>
    <w:rsid w:val="00C52912"/>
    <w:rsid w:val="00C56024"/>
    <w:rsid w:val="00C56E13"/>
    <w:rsid w:val="00C71309"/>
    <w:rsid w:val="00C76D3B"/>
    <w:rsid w:val="00CA3750"/>
    <w:rsid w:val="00CC40E2"/>
    <w:rsid w:val="00CD105E"/>
    <w:rsid w:val="00D05FCA"/>
    <w:rsid w:val="00D06B6C"/>
    <w:rsid w:val="00D07923"/>
    <w:rsid w:val="00D10B35"/>
    <w:rsid w:val="00D152A8"/>
    <w:rsid w:val="00D176C5"/>
    <w:rsid w:val="00D2437C"/>
    <w:rsid w:val="00D52F2F"/>
    <w:rsid w:val="00D5435E"/>
    <w:rsid w:val="00D54BCE"/>
    <w:rsid w:val="00D609D4"/>
    <w:rsid w:val="00D6484F"/>
    <w:rsid w:val="00D700D6"/>
    <w:rsid w:val="00D7523E"/>
    <w:rsid w:val="00D801BB"/>
    <w:rsid w:val="00D803C0"/>
    <w:rsid w:val="00D82282"/>
    <w:rsid w:val="00D90AE1"/>
    <w:rsid w:val="00D94F65"/>
    <w:rsid w:val="00DB7F6E"/>
    <w:rsid w:val="00DF5416"/>
    <w:rsid w:val="00E055D0"/>
    <w:rsid w:val="00E167A2"/>
    <w:rsid w:val="00E235A8"/>
    <w:rsid w:val="00E258CC"/>
    <w:rsid w:val="00E3087D"/>
    <w:rsid w:val="00E71182"/>
    <w:rsid w:val="00E716DC"/>
    <w:rsid w:val="00E84E05"/>
    <w:rsid w:val="00E9536D"/>
    <w:rsid w:val="00E96D6D"/>
    <w:rsid w:val="00EA5458"/>
    <w:rsid w:val="00EA57A6"/>
    <w:rsid w:val="00EC633A"/>
    <w:rsid w:val="00ED02D6"/>
    <w:rsid w:val="00F37020"/>
    <w:rsid w:val="00F446B3"/>
    <w:rsid w:val="00F506F9"/>
    <w:rsid w:val="00F52029"/>
    <w:rsid w:val="00F5649C"/>
    <w:rsid w:val="00F578CB"/>
    <w:rsid w:val="00F70DB1"/>
    <w:rsid w:val="00F73DDD"/>
    <w:rsid w:val="00F75448"/>
    <w:rsid w:val="00F8616D"/>
    <w:rsid w:val="00F91C80"/>
    <w:rsid w:val="00F92805"/>
    <w:rsid w:val="00F956FC"/>
    <w:rsid w:val="00F97697"/>
    <w:rsid w:val="00FA4501"/>
    <w:rsid w:val="00FB3C09"/>
    <w:rsid w:val="00FF0815"/>
    <w:rsid w:val="00FF4903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C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7544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F75448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F7544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7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448"/>
    <w:pPr>
      <w:ind w:left="720"/>
      <w:contextualSpacing/>
    </w:pPr>
  </w:style>
  <w:style w:type="table" w:styleId="a8">
    <w:name w:val="Table Grid"/>
    <w:basedOn w:val="a1"/>
    <w:uiPriority w:val="59"/>
    <w:rsid w:val="00F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3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D5435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435E"/>
    <w:rPr>
      <w:rFonts w:ascii="Times New Roman" w:eastAsia="Times New Roman" w:hAnsi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5435E"/>
    <w:pPr>
      <w:widowControl w:val="0"/>
      <w:shd w:val="clear" w:color="auto" w:fill="FFFFFF"/>
      <w:spacing w:line="0" w:lineRule="atLeast"/>
    </w:pPr>
    <w:rPr>
      <w:spacing w:val="-1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5435E"/>
    <w:pPr>
      <w:widowControl w:val="0"/>
      <w:shd w:val="clear" w:color="auto" w:fill="FFFFFF"/>
      <w:spacing w:line="379" w:lineRule="exact"/>
      <w:jc w:val="center"/>
    </w:pPr>
    <w:rPr>
      <w:b/>
      <w:bCs/>
      <w:i/>
      <w:iCs/>
      <w:spacing w:val="-4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D543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35E"/>
    <w:pPr>
      <w:widowControl w:val="0"/>
      <w:shd w:val="clear" w:color="auto" w:fill="FFFFFF"/>
      <w:spacing w:before="8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125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222E8C"/>
    <w:rPr>
      <w:b/>
      <w:bCs/>
    </w:rPr>
  </w:style>
  <w:style w:type="character" w:customStyle="1" w:styleId="2">
    <w:name w:val="Основной текст (2)_"/>
    <w:basedOn w:val="a0"/>
    <w:link w:val="20"/>
    <w:rsid w:val="00D609D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D4"/>
    <w:pPr>
      <w:widowControl w:val="0"/>
      <w:shd w:val="clear" w:color="auto" w:fill="FFFFFF"/>
      <w:spacing w:before="180" w:line="230" w:lineRule="exact"/>
      <w:jc w:val="center"/>
    </w:pPr>
    <w:rPr>
      <w:b/>
      <w:bCs/>
      <w:spacing w:val="11"/>
      <w:sz w:val="23"/>
      <w:szCs w:val="23"/>
      <w:lang w:eastAsia="en-US"/>
    </w:rPr>
  </w:style>
  <w:style w:type="paragraph" w:styleId="ad">
    <w:name w:val="footnote text"/>
    <w:basedOn w:val="a"/>
    <w:link w:val="ae"/>
    <w:rsid w:val="00C249C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24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249C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E4CF9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E4CF9"/>
    <w:rPr>
      <w:color w:val="106BBE"/>
    </w:rPr>
  </w:style>
  <w:style w:type="paragraph" w:styleId="af1">
    <w:name w:val="header"/>
    <w:basedOn w:val="a"/>
    <w:link w:val="af2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C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7544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F75448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F7544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7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75448"/>
    <w:pPr>
      <w:ind w:left="720"/>
      <w:contextualSpacing/>
    </w:pPr>
  </w:style>
  <w:style w:type="table" w:styleId="a8">
    <w:name w:val="Table Grid"/>
    <w:basedOn w:val="a1"/>
    <w:uiPriority w:val="59"/>
    <w:rsid w:val="00F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3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D5435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435E"/>
    <w:rPr>
      <w:rFonts w:ascii="Times New Roman" w:eastAsia="Times New Roman" w:hAnsi="Times New Roman" w:cs="Times New Roman"/>
      <w:b/>
      <w:bCs/>
      <w:i/>
      <w:i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D5435E"/>
    <w:pPr>
      <w:widowControl w:val="0"/>
      <w:shd w:val="clear" w:color="auto" w:fill="FFFFFF"/>
      <w:spacing w:line="0" w:lineRule="atLeast"/>
    </w:pPr>
    <w:rPr>
      <w:spacing w:val="-1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5435E"/>
    <w:pPr>
      <w:widowControl w:val="0"/>
      <w:shd w:val="clear" w:color="auto" w:fill="FFFFFF"/>
      <w:spacing w:line="379" w:lineRule="exact"/>
      <w:jc w:val="center"/>
    </w:pPr>
    <w:rPr>
      <w:b/>
      <w:bCs/>
      <w:i/>
      <w:iCs/>
      <w:spacing w:val="-4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D543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35E"/>
    <w:pPr>
      <w:widowControl w:val="0"/>
      <w:shd w:val="clear" w:color="auto" w:fill="FFFFFF"/>
      <w:spacing w:before="84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125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222E8C"/>
    <w:rPr>
      <w:b/>
      <w:bCs/>
    </w:rPr>
  </w:style>
  <w:style w:type="character" w:customStyle="1" w:styleId="2">
    <w:name w:val="Основной текст (2)_"/>
    <w:basedOn w:val="a0"/>
    <w:link w:val="20"/>
    <w:rsid w:val="00D609D4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D4"/>
    <w:pPr>
      <w:widowControl w:val="0"/>
      <w:shd w:val="clear" w:color="auto" w:fill="FFFFFF"/>
      <w:spacing w:before="180" w:line="230" w:lineRule="exact"/>
      <w:jc w:val="center"/>
    </w:pPr>
    <w:rPr>
      <w:b/>
      <w:bCs/>
      <w:spacing w:val="11"/>
      <w:sz w:val="23"/>
      <w:szCs w:val="23"/>
      <w:lang w:eastAsia="en-US"/>
    </w:rPr>
  </w:style>
  <w:style w:type="paragraph" w:styleId="ad">
    <w:name w:val="footnote text"/>
    <w:basedOn w:val="a"/>
    <w:link w:val="ae"/>
    <w:rsid w:val="00C249C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24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C249C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E4CF9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E4CF9"/>
    <w:rPr>
      <w:color w:val="106BBE"/>
    </w:rPr>
  </w:style>
  <w:style w:type="paragraph" w:styleId="af1">
    <w:name w:val="header"/>
    <w:basedOn w:val="a"/>
    <w:link w:val="af2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51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19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ЧДИ</Company>
  <LinksUpToDate>false</LinksUpToDate>
  <CharactersWithSpaces>38534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102</cp:revision>
  <cp:lastPrinted>2015-10-16T07:15:00Z</cp:lastPrinted>
  <dcterms:created xsi:type="dcterms:W3CDTF">2015-10-15T03:47:00Z</dcterms:created>
  <dcterms:modified xsi:type="dcterms:W3CDTF">2015-10-16T07:16:00Z</dcterms:modified>
</cp:coreProperties>
</file>